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F1D8" w14:textId="77777777" w:rsidR="008E59F6" w:rsidRDefault="008E59F6">
      <w:pPr>
        <w:ind w:firstLine="562"/>
        <w:jc w:val="center"/>
        <w:rPr>
          <w:rFonts w:hAnsi="仿宋_GB2312" w:cs="仿宋_GB2312"/>
          <w:b/>
          <w:bCs/>
          <w:szCs w:val="28"/>
        </w:rPr>
      </w:pPr>
    </w:p>
    <w:p w14:paraId="05D2DB1E" w14:textId="77777777" w:rsidR="008E59F6" w:rsidRDefault="008E59F6">
      <w:pPr>
        <w:ind w:firstLine="562"/>
        <w:jc w:val="center"/>
        <w:rPr>
          <w:rFonts w:hAnsi="仿宋_GB2312" w:cs="仿宋_GB2312"/>
          <w:b/>
          <w:bCs/>
          <w:szCs w:val="28"/>
        </w:rPr>
      </w:pPr>
    </w:p>
    <w:p w14:paraId="5B8B00D6" w14:textId="77777777" w:rsidR="00AB561F" w:rsidRDefault="00326C2D" w:rsidP="00AB561F">
      <w:pPr>
        <w:ind w:firstLineChars="0" w:firstLine="0"/>
        <w:jc w:val="center"/>
        <w:rPr>
          <w:rFonts w:ascii="方正小标宋简体" w:eastAsia="方正小标宋简体" w:hAnsi="仿宋_GB2312" w:cs="仿宋_GB2312"/>
          <w:bCs/>
          <w:sz w:val="44"/>
          <w:szCs w:val="44"/>
        </w:rPr>
      </w:pPr>
      <w:r w:rsidRPr="001779E8">
        <w:rPr>
          <w:rFonts w:ascii="方正小标宋简体" w:eastAsia="方正小标宋简体" w:hAnsi="仿宋_GB2312" w:cs="仿宋_GB2312" w:hint="eastAsia"/>
          <w:bCs/>
          <w:sz w:val="44"/>
          <w:szCs w:val="44"/>
        </w:rPr>
        <w:t>宁武县住房和城乡建设管理局</w:t>
      </w:r>
    </w:p>
    <w:p w14:paraId="1EF82916" w14:textId="54264752" w:rsidR="008E59F6" w:rsidRPr="001779E8" w:rsidRDefault="00326C2D" w:rsidP="00AB561F">
      <w:pPr>
        <w:ind w:firstLineChars="0" w:firstLine="0"/>
        <w:jc w:val="center"/>
        <w:rPr>
          <w:rFonts w:ascii="方正小标宋简体" w:eastAsia="方正小标宋简体" w:hAnsi="仿宋_GB2312" w:cs="仿宋_GB2312"/>
          <w:bCs/>
          <w:sz w:val="44"/>
          <w:szCs w:val="44"/>
        </w:rPr>
      </w:pPr>
      <w:r w:rsidRPr="001779E8">
        <w:rPr>
          <w:rFonts w:ascii="方正小标宋简体" w:eastAsia="方正小标宋简体" w:hAnsi="仿宋_GB2312" w:cs="仿宋_GB2312" w:hint="eastAsia"/>
          <w:bCs/>
          <w:sz w:val="44"/>
          <w:szCs w:val="44"/>
        </w:rPr>
        <w:t>2020年统筹整合财政资金绩效评价报告</w:t>
      </w:r>
    </w:p>
    <w:p w14:paraId="314CF926" w14:textId="77777777" w:rsidR="008E59F6" w:rsidRPr="007A38DB" w:rsidRDefault="008E59F6">
      <w:pPr>
        <w:ind w:firstLine="562"/>
        <w:rPr>
          <w:rFonts w:hAnsi="仿宋_GB2312" w:cs="仿宋_GB2312"/>
          <w:b/>
          <w:bCs/>
          <w:szCs w:val="28"/>
        </w:rPr>
      </w:pPr>
    </w:p>
    <w:p w14:paraId="70FEFD92" w14:textId="77777777" w:rsidR="008E59F6" w:rsidRPr="001779E8" w:rsidRDefault="008E59F6">
      <w:pPr>
        <w:ind w:firstLine="562"/>
        <w:jc w:val="center"/>
        <w:rPr>
          <w:rFonts w:hAnsi="仿宋_GB2312" w:cs="仿宋_GB2312"/>
          <w:b/>
          <w:bCs/>
          <w:szCs w:val="28"/>
        </w:rPr>
      </w:pPr>
    </w:p>
    <w:p w14:paraId="0152B0EB" w14:textId="77777777" w:rsidR="008E59F6" w:rsidRPr="001779E8" w:rsidRDefault="008E59F6">
      <w:pPr>
        <w:pStyle w:val="a0"/>
        <w:ind w:firstLine="560"/>
      </w:pPr>
    </w:p>
    <w:p w14:paraId="5C59E9FB" w14:textId="77777777" w:rsidR="008E59F6" w:rsidRPr="001779E8" w:rsidRDefault="008E59F6">
      <w:pPr>
        <w:pStyle w:val="a0"/>
        <w:ind w:firstLine="560"/>
      </w:pPr>
    </w:p>
    <w:p w14:paraId="00722E63" w14:textId="77777777" w:rsidR="008E59F6" w:rsidRPr="001779E8" w:rsidRDefault="008E59F6">
      <w:pPr>
        <w:pStyle w:val="a0"/>
        <w:ind w:firstLine="560"/>
      </w:pPr>
    </w:p>
    <w:p w14:paraId="376A2FA2" w14:textId="77777777" w:rsidR="008E59F6" w:rsidRPr="001779E8" w:rsidRDefault="008E59F6">
      <w:pPr>
        <w:pStyle w:val="a0"/>
        <w:ind w:firstLine="560"/>
      </w:pPr>
    </w:p>
    <w:p w14:paraId="7FB21F02" w14:textId="63875A68" w:rsidR="008E59F6" w:rsidRDefault="008E59F6">
      <w:pPr>
        <w:ind w:firstLine="562"/>
        <w:jc w:val="center"/>
        <w:rPr>
          <w:rFonts w:hAnsi="仿宋_GB2312" w:cs="仿宋_GB2312"/>
          <w:b/>
          <w:bCs/>
          <w:szCs w:val="28"/>
        </w:rPr>
      </w:pPr>
    </w:p>
    <w:p w14:paraId="5AA43015" w14:textId="77777777" w:rsidR="00613123" w:rsidRPr="00613123" w:rsidRDefault="00613123" w:rsidP="00613123">
      <w:pPr>
        <w:pStyle w:val="a0"/>
        <w:ind w:firstLine="560"/>
      </w:pPr>
    </w:p>
    <w:p w14:paraId="4CC57250" w14:textId="013C2A9E" w:rsidR="008E59F6" w:rsidRPr="001779E8" w:rsidRDefault="00326C2D">
      <w:pPr>
        <w:adjustRightInd w:val="0"/>
        <w:ind w:firstLine="640"/>
        <w:rPr>
          <w:rFonts w:ascii="黑体" w:eastAsia="黑体" w:hAnsi="黑体" w:cstheme="minorEastAsia"/>
          <w:kern w:val="0"/>
          <w:sz w:val="32"/>
          <w:szCs w:val="32"/>
        </w:rPr>
      </w:pPr>
      <w:r w:rsidRPr="001779E8">
        <w:rPr>
          <w:rFonts w:ascii="黑体" w:eastAsia="黑体" w:hAnsi="黑体" w:cstheme="minorEastAsia" w:hint="eastAsia"/>
          <w:kern w:val="0"/>
          <w:sz w:val="32"/>
          <w:szCs w:val="32"/>
        </w:rPr>
        <w:t>单位</w:t>
      </w:r>
      <w:r w:rsidR="00613123">
        <w:rPr>
          <w:rFonts w:ascii="黑体" w:eastAsia="黑体" w:hAnsi="黑体" w:cstheme="minorEastAsia" w:hint="eastAsia"/>
          <w:kern w:val="0"/>
          <w:sz w:val="32"/>
          <w:szCs w:val="32"/>
        </w:rPr>
        <w:t>名称</w:t>
      </w:r>
      <w:r w:rsidRPr="001779E8">
        <w:rPr>
          <w:rFonts w:ascii="黑体" w:eastAsia="黑体" w:hAnsi="黑体" w:cstheme="minorEastAsia" w:hint="eastAsia"/>
          <w:kern w:val="0"/>
          <w:sz w:val="32"/>
          <w:szCs w:val="32"/>
        </w:rPr>
        <w:t>：宁武县住房和城乡建设管理局</w:t>
      </w:r>
    </w:p>
    <w:p w14:paraId="4DBF374F" w14:textId="77777777" w:rsidR="008E59F6" w:rsidRPr="001779E8" w:rsidRDefault="00326C2D">
      <w:pPr>
        <w:adjustRightInd w:val="0"/>
        <w:ind w:firstLine="640"/>
        <w:rPr>
          <w:rFonts w:ascii="黑体" w:eastAsia="黑体" w:hAnsi="黑体" w:cstheme="minorEastAsia"/>
          <w:kern w:val="0"/>
          <w:sz w:val="32"/>
          <w:szCs w:val="32"/>
        </w:rPr>
      </w:pPr>
      <w:r w:rsidRPr="001779E8">
        <w:rPr>
          <w:rFonts w:ascii="黑体" w:eastAsia="黑体" w:hAnsi="黑体" w:cstheme="minorEastAsia" w:hint="eastAsia"/>
          <w:kern w:val="0"/>
          <w:sz w:val="32"/>
          <w:szCs w:val="32"/>
        </w:rPr>
        <w:t>委托单位：宁武县财政局</w:t>
      </w:r>
    </w:p>
    <w:p w14:paraId="600D1B3D" w14:textId="77777777" w:rsidR="008E59F6" w:rsidRPr="001779E8" w:rsidRDefault="00326C2D">
      <w:pPr>
        <w:adjustRightInd w:val="0"/>
        <w:ind w:firstLine="640"/>
        <w:rPr>
          <w:rFonts w:ascii="黑体" w:eastAsia="黑体" w:hAnsi="黑体" w:cstheme="minorEastAsia"/>
          <w:kern w:val="0"/>
          <w:sz w:val="32"/>
          <w:szCs w:val="32"/>
        </w:rPr>
      </w:pPr>
      <w:r w:rsidRPr="001779E8">
        <w:rPr>
          <w:rFonts w:ascii="黑体" w:eastAsia="黑体" w:hAnsi="黑体" w:cstheme="minorEastAsia" w:hint="eastAsia"/>
          <w:kern w:val="0"/>
          <w:sz w:val="32"/>
          <w:szCs w:val="32"/>
        </w:rPr>
        <w:t>评价机构：</w:t>
      </w:r>
      <w:r w:rsidRPr="001779E8">
        <w:rPr>
          <w:rFonts w:ascii="黑体" w:eastAsia="黑体" w:hAnsi="黑体" w:cstheme="minorEastAsia" w:hint="eastAsia"/>
          <w:sz w:val="32"/>
          <w:szCs w:val="32"/>
        </w:rPr>
        <w:t>山西亚泰会计师事务所有限公司</w:t>
      </w:r>
    </w:p>
    <w:p w14:paraId="71DADE28" w14:textId="77777777" w:rsidR="008E59F6" w:rsidRPr="001779E8" w:rsidRDefault="008E59F6">
      <w:pPr>
        <w:pStyle w:val="a0"/>
        <w:spacing w:before="0"/>
        <w:ind w:firstLine="560"/>
        <w:rPr>
          <w:rFonts w:ascii="黑体" w:eastAsia="黑体" w:hAnsi="黑体" w:cstheme="minorEastAsia"/>
          <w:kern w:val="0"/>
          <w:szCs w:val="28"/>
        </w:rPr>
      </w:pPr>
    </w:p>
    <w:p w14:paraId="74898D0E" w14:textId="77777777" w:rsidR="008E59F6" w:rsidRPr="001779E8" w:rsidRDefault="00326C2D">
      <w:pPr>
        <w:pStyle w:val="a0"/>
        <w:spacing w:before="0"/>
        <w:ind w:firstLineChars="0" w:firstLine="0"/>
        <w:jc w:val="center"/>
        <w:rPr>
          <w:rFonts w:ascii="黑体" w:eastAsia="黑体" w:hAnsi="黑体" w:cs="仿宋_GB2312"/>
          <w:sz w:val="32"/>
          <w:szCs w:val="32"/>
        </w:rPr>
      </w:pPr>
      <w:r w:rsidRPr="001779E8">
        <w:rPr>
          <w:rFonts w:ascii="黑体" w:eastAsia="黑体" w:hAnsi="黑体" w:cstheme="minorEastAsia" w:hint="eastAsia"/>
          <w:sz w:val="32"/>
          <w:szCs w:val="32"/>
        </w:rPr>
        <w:t>二</w:t>
      </w:r>
      <w:r w:rsidRPr="001779E8">
        <w:rPr>
          <w:rFonts w:ascii="黑体" w:eastAsia="黑体" w:hAnsi="黑体" w:cs="宋体" w:hint="eastAsia"/>
          <w:sz w:val="32"/>
          <w:szCs w:val="32"/>
        </w:rPr>
        <w:t>〇</w:t>
      </w:r>
      <w:r w:rsidRPr="001779E8">
        <w:rPr>
          <w:rFonts w:ascii="黑体" w:eastAsia="黑体" w:hAnsi="黑体" w:cs="仿宋_GB2312" w:hint="eastAsia"/>
          <w:sz w:val="32"/>
          <w:szCs w:val="32"/>
        </w:rPr>
        <w:t>二</w:t>
      </w:r>
      <w:r w:rsidRPr="001779E8">
        <w:rPr>
          <w:rFonts w:ascii="黑体" w:eastAsia="黑体" w:hAnsi="黑体" w:cs="宋体" w:hint="eastAsia"/>
          <w:sz w:val="32"/>
          <w:szCs w:val="32"/>
        </w:rPr>
        <w:t>一</w:t>
      </w:r>
      <w:r w:rsidRPr="001779E8">
        <w:rPr>
          <w:rFonts w:ascii="黑体" w:eastAsia="黑体" w:hAnsi="黑体" w:cs="仿宋_GB2312" w:hint="eastAsia"/>
          <w:sz w:val="32"/>
          <w:szCs w:val="32"/>
        </w:rPr>
        <w:t>年十月</w:t>
      </w:r>
    </w:p>
    <w:p w14:paraId="5BF53AE9" w14:textId="1DADBBEF" w:rsidR="008E59F6" w:rsidRDefault="008E59F6">
      <w:pPr>
        <w:pStyle w:val="a0"/>
        <w:spacing w:before="0"/>
        <w:ind w:firstLine="562"/>
        <w:rPr>
          <w:rFonts w:ascii="仿宋_GB2312" w:eastAsia="仿宋_GB2312" w:hAnsi="仿宋_GB2312" w:cs="仿宋_GB2312"/>
          <w:b/>
          <w:bCs/>
          <w:szCs w:val="28"/>
        </w:rPr>
      </w:pPr>
    </w:p>
    <w:p w14:paraId="3B2271D7" w14:textId="77777777" w:rsidR="00A84ECE" w:rsidRPr="001779E8" w:rsidRDefault="00A84ECE" w:rsidP="00AA3C6C">
      <w:pPr>
        <w:pStyle w:val="a0"/>
        <w:spacing w:before="0"/>
        <w:ind w:firstLineChars="0" w:firstLine="0"/>
        <w:rPr>
          <w:rFonts w:ascii="仿宋_GB2312" w:eastAsia="仿宋_GB2312" w:hAnsi="仿宋_GB2312" w:cs="仿宋_GB2312"/>
          <w:b/>
          <w:bCs/>
          <w:szCs w:val="28"/>
        </w:rPr>
      </w:pPr>
    </w:p>
    <w:p w14:paraId="69E1DAFA" w14:textId="77777777" w:rsidR="008E59F6" w:rsidRPr="001779E8" w:rsidRDefault="008E59F6">
      <w:pPr>
        <w:ind w:firstLine="562"/>
        <w:jc w:val="center"/>
        <w:rPr>
          <w:rFonts w:ascii="方正小标宋简体" w:eastAsia="方正小标宋简体" w:hAnsi="仿宋_GB2312" w:cs="仿宋_GB2312"/>
          <w:b/>
          <w:bCs/>
          <w:szCs w:val="28"/>
        </w:rPr>
        <w:sectPr w:rsidR="008E59F6" w:rsidRPr="001779E8">
          <w:headerReference w:type="even" r:id="rId8"/>
          <w:headerReference w:type="default" r:id="rId9"/>
          <w:footerReference w:type="even" r:id="rId10"/>
          <w:footerReference w:type="default" r:id="rId11"/>
          <w:headerReference w:type="first" r:id="rId12"/>
          <w:footerReference w:type="first" r:id="rId13"/>
          <w:pgSz w:w="11906" w:h="16838"/>
          <w:pgMar w:top="2041" w:right="1418" w:bottom="1418" w:left="1531" w:header="851" w:footer="992" w:gutter="0"/>
          <w:cols w:space="425"/>
          <w:docGrid w:type="lines" w:linePitch="312"/>
        </w:sectPr>
      </w:pPr>
    </w:p>
    <w:p w14:paraId="6DE3AF87" w14:textId="77777777" w:rsidR="008E59F6" w:rsidRPr="001779E8" w:rsidRDefault="00326C2D">
      <w:pPr>
        <w:pStyle w:val="af0"/>
        <w:ind w:firstLineChars="0" w:firstLine="0"/>
        <w:outlineLvl w:val="9"/>
        <w:rPr>
          <w:sz w:val="36"/>
          <w:szCs w:val="36"/>
        </w:rPr>
      </w:pPr>
      <w:r w:rsidRPr="001779E8">
        <w:rPr>
          <w:rFonts w:hint="eastAsia"/>
          <w:sz w:val="36"/>
          <w:szCs w:val="36"/>
        </w:rPr>
        <w:lastRenderedPageBreak/>
        <w:t>宁武县住房和城乡建设管理局2020年统筹整合</w:t>
      </w:r>
    </w:p>
    <w:p w14:paraId="51BA887C" w14:textId="063D2B07" w:rsidR="008E59F6" w:rsidRPr="00524AB0" w:rsidRDefault="00326C2D" w:rsidP="00524AB0">
      <w:pPr>
        <w:pStyle w:val="af0"/>
        <w:ind w:firstLineChars="0" w:firstLine="0"/>
        <w:outlineLvl w:val="9"/>
        <w:rPr>
          <w:sz w:val="36"/>
          <w:szCs w:val="36"/>
        </w:rPr>
      </w:pPr>
      <w:r w:rsidRPr="001779E8">
        <w:rPr>
          <w:rFonts w:hint="eastAsia"/>
          <w:sz w:val="36"/>
          <w:szCs w:val="36"/>
        </w:rPr>
        <w:t>财政资金绩效评价报告</w:t>
      </w:r>
    </w:p>
    <w:p w14:paraId="7C12D3A9" w14:textId="519D67E6" w:rsidR="008E59F6" w:rsidRPr="001779E8" w:rsidRDefault="008C54C5">
      <w:pPr>
        <w:ind w:firstLine="560"/>
      </w:pPr>
      <w:bookmarkStart w:id="0" w:name="_Hlk101880645"/>
      <w:r>
        <w:rPr>
          <w:rFonts w:hAnsi="仿宋_GB2312" w:cs="仿宋_GB2312" w:hint="eastAsia"/>
          <w:color w:val="000000"/>
          <w:szCs w:val="27"/>
        </w:rPr>
        <w:t>为深入贯彻落实《中共山西省委 山西省人民政府关于全面实施预算绩效管理的实施意见》（</w:t>
      </w:r>
      <w:proofErr w:type="gramStart"/>
      <w:r>
        <w:rPr>
          <w:rFonts w:hAnsi="仿宋_GB2312" w:cs="仿宋_GB2312" w:hint="eastAsia"/>
          <w:color w:val="000000"/>
          <w:szCs w:val="27"/>
        </w:rPr>
        <w:t>晋发〔2018〕</w:t>
      </w:r>
      <w:proofErr w:type="gramEnd"/>
      <w:r>
        <w:rPr>
          <w:rFonts w:hAnsi="仿宋_GB2312" w:cs="仿宋_GB2312" w:hint="eastAsia"/>
          <w:color w:val="000000"/>
          <w:szCs w:val="27"/>
        </w:rPr>
        <w:t>39号）文件精神，全面实施预算绩效管理，提高财政资源配置效率和使用效益，增强财政支出的责任和效率意识，根据</w:t>
      </w:r>
      <w:r w:rsidRPr="00654DA5">
        <w:rPr>
          <w:rFonts w:hint="eastAsia"/>
        </w:rPr>
        <w:t>宁武县财政局《关于开展2020年度项目支出绩效评价工作的通知》（宁财字〔2021〕13号）</w:t>
      </w:r>
      <w:r>
        <w:rPr>
          <w:rFonts w:hint="eastAsia"/>
        </w:rPr>
        <w:t>，</w:t>
      </w:r>
      <w:bookmarkEnd w:id="0"/>
      <w:r w:rsidR="00326C2D" w:rsidRPr="001779E8">
        <w:rPr>
          <w:rFonts w:hint="eastAsia"/>
        </w:rPr>
        <w:t>受宁武县财政局委托，山西亚泰会计师事务所有限公司对宁武县住房和城乡建设管理局</w:t>
      </w:r>
      <w:r w:rsidR="005D2684">
        <w:rPr>
          <w:rFonts w:hint="eastAsia"/>
        </w:rPr>
        <w:t>（以下简称“宁武县住建局”）</w:t>
      </w:r>
      <w:r w:rsidR="00521335">
        <w:rPr>
          <w:rFonts w:hint="eastAsia"/>
        </w:rPr>
        <w:t>2</w:t>
      </w:r>
      <w:r w:rsidR="00521335">
        <w:t>020</w:t>
      </w:r>
      <w:r w:rsidR="00521335">
        <w:rPr>
          <w:rFonts w:hint="eastAsia"/>
        </w:rPr>
        <w:t>年统筹整合财政资金项目</w:t>
      </w:r>
      <w:bookmarkStart w:id="1" w:name="_Hlk102513736"/>
      <w:r w:rsidR="006644DF">
        <w:rPr>
          <w:rFonts w:hAnsi="仿宋_GB2312" w:cs="仿宋_GB2312" w:hint="eastAsia"/>
          <w:color w:val="000000"/>
          <w:szCs w:val="27"/>
        </w:rPr>
        <w:t>进行了绩效评价，</w:t>
      </w:r>
      <w:bookmarkStart w:id="2" w:name="_Hlk101880662"/>
      <w:r w:rsidR="006644DF">
        <w:rPr>
          <w:rFonts w:hAnsi="仿宋_GB2312" w:cs="仿宋_GB2312" w:hint="eastAsia"/>
          <w:color w:val="000000"/>
          <w:szCs w:val="27"/>
        </w:rPr>
        <w:t>现将此次绩效评价情况报告如下</w:t>
      </w:r>
      <w:bookmarkEnd w:id="2"/>
      <w:r w:rsidR="006644DF">
        <w:rPr>
          <w:rFonts w:hAnsi="仿宋_GB2312" w:cs="仿宋_GB2312" w:hint="eastAsia"/>
          <w:color w:val="000000"/>
          <w:szCs w:val="27"/>
        </w:rPr>
        <w:t>。</w:t>
      </w:r>
      <w:bookmarkEnd w:id="1"/>
    </w:p>
    <w:p w14:paraId="794EF9B2" w14:textId="32A7E792" w:rsidR="008E59F6" w:rsidRPr="001779E8" w:rsidRDefault="00326C2D">
      <w:pPr>
        <w:pStyle w:val="1"/>
        <w:ind w:firstLine="560"/>
      </w:pPr>
      <w:bookmarkStart w:id="3" w:name="_Toc72769071"/>
      <w:bookmarkStart w:id="4" w:name="_Toc78482261"/>
      <w:r w:rsidRPr="001779E8">
        <w:rPr>
          <w:rFonts w:hint="eastAsia"/>
        </w:rPr>
        <w:t>一、基本情况</w:t>
      </w:r>
      <w:bookmarkEnd w:id="3"/>
      <w:bookmarkEnd w:id="4"/>
    </w:p>
    <w:p w14:paraId="65CE12E1" w14:textId="024CD358" w:rsidR="008E59F6" w:rsidRPr="001779E8" w:rsidRDefault="00326C2D">
      <w:pPr>
        <w:pStyle w:val="2"/>
        <w:ind w:firstLine="560"/>
      </w:pPr>
      <w:bookmarkStart w:id="5" w:name="_Toc72769072"/>
      <w:bookmarkStart w:id="6" w:name="_Toc78482262"/>
      <w:r w:rsidRPr="001779E8">
        <w:rPr>
          <w:rFonts w:hint="eastAsia"/>
        </w:rPr>
        <w:t>（一）项目</w:t>
      </w:r>
      <w:bookmarkEnd w:id="5"/>
      <w:bookmarkEnd w:id="6"/>
      <w:r w:rsidR="00423AEA">
        <w:rPr>
          <w:rFonts w:hint="eastAsia"/>
        </w:rPr>
        <w:t>背景</w:t>
      </w:r>
    </w:p>
    <w:p w14:paraId="67502FEA" w14:textId="77777777" w:rsidR="008E59F6" w:rsidRPr="001779E8" w:rsidRDefault="00326C2D">
      <w:pPr>
        <w:ind w:firstLine="560"/>
      </w:pPr>
      <w:r w:rsidRPr="001779E8">
        <w:rPr>
          <w:rFonts w:hint="eastAsia"/>
        </w:rPr>
        <w:t>2020年是全面建成小康社会的收官之年，更是决战决胜脱贫攻坚的一年。决战决胜脱贫攻坚，是全面建成小康社会的刚性目标、底线目标。为贯彻落实《中共中央 国务院关于打赢脱贫攻坚战的决定》（中发〔2015〕34号）文件精神，优化财政涉农资金供给机制，进一步提高资金使用效益，保障贫困县集中资源打赢脱贫攻坚战，2016年国务院办公厅发布了《关于支持贫困县开展统筹整合使用财政涉农资金试点的意见》（国办发〔2016〕22号），提出在各省（区、市）的连片</w:t>
      </w:r>
      <w:proofErr w:type="gramStart"/>
      <w:r w:rsidRPr="001779E8">
        <w:rPr>
          <w:rFonts w:hint="eastAsia"/>
        </w:rPr>
        <w:t>特困地</w:t>
      </w:r>
      <w:proofErr w:type="gramEnd"/>
      <w:r w:rsidRPr="001779E8">
        <w:rPr>
          <w:rFonts w:hint="eastAsia"/>
        </w:rPr>
        <w:t>区县和国家扶贫开发工作重点县开展试点。2017年财政部、国务院扶贫办联合下发了《关于做好2017年贫困县涉农资金整合试点工作的通知》（</w:t>
      </w:r>
      <w:proofErr w:type="gramStart"/>
      <w:r w:rsidRPr="001779E8">
        <w:rPr>
          <w:rFonts w:hint="eastAsia"/>
        </w:rPr>
        <w:t>财农〔2017〕</w:t>
      </w:r>
      <w:proofErr w:type="gramEnd"/>
      <w:r w:rsidRPr="001779E8">
        <w:rPr>
          <w:rFonts w:hint="eastAsia"/>
        </w:rPr>
        <w:t>4号)，将试点范围推广到全部国家贫困县。</w:t>
      </w:r>
    </w:p>
    <w:p w14:paraId="0A4B1647" w14:textId="77777777" w:rsidR="008E59F6" w:rsidRPr="001779E8" w:rsidRDefault="00326C2D">
      <w:pPr>
        <w:ind w:firstLine="560"/>
      </w:pPr>
      <w:r w:rsidRPr="001779E8">
        <w:rPr>
          <w:rFonts w:hint="eastAsia"/>
        </w:rPr>
        <w:lastRenderedPageBreak/>
        <w:t>2016年07月22日，山西省人民政府办公厅发布了《关于统筹整合使用财政资金实施精准扶贫的意见》(晋政办发〔2016〕101号)，明确统筹整合使用财政资金范围，包括中央安排的涉农资金和省、市、县安排的可用于贫困县的财政性资金。2020年8月26日，宁武县脱贫攻坚总指挥部印发《关于印发宁武县2020年统筹整合使用财政资金开展脱贫攻坚实施方案的通知》（宁脱贫</w:t>
      </w:r>
      <w:proofErr w:type="gramStart"/>
      <w:r w:rsidRPr="001779E8">
        <w:rPr>
          <w:rFonts w:hint="eastAsia"/>
        </w:rPr>
        <w:t>攻坚部</w:t>
      </w:r>
      <w:proofErr w:type="gramEnd"/>
      <w:r w:rsidRPr="001779E8">
        <w:rPr>
          <w:rFonts w:hint="eastAsia"/>
        </w:rPr>
        <w:t>〔2020〕20号），详细指出资金整合范围、规模以及项目任务安排，2020年统筹整合用于脱贫攻坚的财政涉农资金预算投入总规模为34,572.17万元，其中：中央专项扶贫资金11,179.80万元（以工代赈资金294万元），中央彩票公益金支持革命老区脱贫攻坚资金1,000万元，省级专项扶贫资金573.60万元，市级专项扶贫资金1,031.40万元，县级专项扶贫资金5,500万元，部门整合资金15,287.37万元（中央资金11,980.37万元，</w:t>
      </w:r>
      <w:proofErr w:type="gramStart"/>
      <w:r w:rsidRPr="001779E8">
        <w:rPr>
          <w:rFonts w:hint="eastAsia"/>
        </w:rPr>
        <w:t>省级资金</w:t>
      </w:r>
      <w:proofErr w:type="gramEnd"/>
      <w:r w:rsidRPr="001779E8">
        <w:rPr>
          <w:rFonts w:hint="eastAsia"/>
        </w:rPr>
        <w:t>3,307万元）。</w:t>
      </w:r>
    </w:p>
    <w:p w14:paraId="7DA25557" w14:textId="30E00E81" w:rsidR="008E59F6" w:rsidRPr="001779E8" w:rsidRDefault="00503DDF">
      <w:pPr>
        <w:ind w:firstLine="560"/>
      </w:pPr>
      <w:r>
        <w:rPr>
          <w:rFonts w:hint="eastAsia"/>
        </w:rPr>
        <w:t>宁武县住建局</w:t>
      </w:r>
      <w:r w:rsidR="00326C2D" w:rsidRPr="001779E8">
        <w:rPr>
          <w:rFonts w:hint="eastAsia"/>
        </w:rPr>
        <w:t>2020年统筹整合财政资金510.19万元，资金主要用于2020年农村危房改造项目1个项目。</w:t>
      </w:r>
    </w:p>
    <w:p w14:paraId="57B0E99C" w14:textId="77777777" w:rsidR="008E59F6" w:rsidRPr="001779E8" w:rsidRDefault="00326C2D">
      <w:pPr>
        <w:ind w:firstLine="560"/>
        <w:rPr>
          <w:shd w:val="clear" w:color="auto" w:fill="FFFFFF"/>
          <w:lang w:bidi="ar"/>
        </w:rPr>
      </w:pPr>
      <w:r w:rsidRPr="001779E8">
        <w:rPr>
          <w:rFonts w:hint="eastAsia"/>
          <w:shd w:val="clear" w:color="auto" w:fill="FFFFFF"/>
          <w:lang w:bidi="ar"/>
        </w:rPr>
        <w:t>党中央、国务院高度重视困难群众住房安全，自2008年底开展农村危房改造试点。</w:t>
      </w:r>
      <w:r w:rsidRPr="001779E8">
        <w:rPr>
          <w:rFonts w:hint="eastAsia"/>
        </w:rPr>
        <w:t>2009年3月10日，中华人民共和国住房和城乡建设部工程质量安全监管司发布《关于印发曲琦同志在2009年全国抗震办公室主任座谈会上讲话的通知》（</w:t>
      </w:r>
      <w:proofErr w:type="gramStart"/>
      <w:r w:rsidRPr="001779E8">
        <w:rPr>
          <w:rFonts w:hint="eastAsia"/>
        </w:rPr>
        <w:t>建质抗函</w:t>
      </w:r>
      <w:proofErr w:type="gramEnd"/>
      <w:r w:rsidRPr="001779E8">
        <w:rPr>
          <w:rFonts w:hint="eastAsia"/>
        </w:rPr>
        <w:t>〔2009〕10号），《通知》指出，为扩大内需拉动经济增长，国务院决定实施农村危房改造工程，推进农村防灾减灾能力建设。</w:t>
      </w:r>
      <w:r w:rsidRPr="001779E8">
        <w:rPr>
          <w:rFonts w:hint="eastAsia"/>
          <w:shd w:val="clear" w:color="auto" w:fill="FFFFFF"/>
          <w:lang w:bidi="ar"/>
        </w:rPr>
        <w:t>该项目主要帮助农村经济最困难、住房最危险的贫困户、五保户、低保户及贫困残疾人等解决最基本的住房安全问题。</w:t>
      </w:r>
    </w:p>
    <w:p w14:paraId="38FEDB04" w14:textId="3166AE94" w:rsidR="008E59F6" w:rsidRPr="001779E8" w:rsidRDefault="00326C2D">
      <w:pPr>
        <w:ind w:firstLine="560"/>
        <w:rPr>
          <w:lang w:bidi="ar"/>
        </w:rPr>
      </w:pPr>
      <w:r w:rsidRPr="001779E8">
        <w:rPr>
          <w:rFonts w:hint="eastAsia"/>
          <w:lang w:bidi="ar"/>
        </w:rPr>
        <w:t>2018年11月，为全面贯彻党的十九大精神，落实党中央、国务院关于打赢脱贫攻坚战三年行动的决策部署，完成建档立卡贫困户等重点对象农</w:t>
      </w:r>
      <w:r w:rsidRPr="001779E8">
        <w:rPr>
          <w:rFonts w:hint="eastAsia"/>
          <w:lang w:bidi="ar"/>
        </w:rPr>
        <w:lastRenderedPageBreak/>
        <w:t>村危房改造任务，实现中央确定的脱贫攻坚“两不愁、三保障”总体目标中住房安全有保障的目标，住房</w:t>
      </w:r>
      <w:r w:rsidR="00C56B10">
        <w:rPr>
          <w:rFonts w:hint="eastAsia"/>
          <w:lang w:bidi="ar"/>
        </w:rPr>
        <w:t>和</w:t>
      </w:r>
      <w:r w:rsidRPr="001779E8">
        <w:rPr>
          <w:rFonts w:hint="eastAsia"/>
          <w:lang w:bidi="ar"/>
        </w:rPr>
        <w:t>城乡建设部联合财政部印发《农村危房改造脱贫攻坚三年行动方案》（建村〔2018〕115号）。《方案》中要求，把建档立卡贫困户放在突出位置，全力推进建档立卡贫困户、低保户、农村分散供养特困人员和贫困残疾人家庭等4类重点对象危房改造，并探索支持农村贫困群体危房改造长效机制。</w:t>
      </w:r>
    </w:p>
    <w:p w14:paraId="2424FE06" w14:textId="568401A8" w:rsidR="008E59F6" w:rsidRPr="001779E8" w:rsidRDefault="00326C2D">
      <w:pPr>
        <w:ind w:firstLine="560"/>
        <w:rPr>
          <w:lang w:bidi="ar"/>
        </w:rPr>
      </w:pPr>
      <w:r w:rsidRPr="001779E8">
        <w:rPr>
          <w:rFonts w:hint="eastAsia"/>
          <w:lang w:bidi="ar"/>
        </w:rPr>
        <w:t>2</w:t>
      </w:r>
      <w:r w:rsidRPr="001779E8">
        <w:rPr>
          <w:lang w:bidi="ar"/>
        </w:rPr>
        <w:t>019</w:t>
      </w:r>
      <w:r w:rsidRPr="001779E8">
        <w:rPr>
          <w:rFonts w:hint="eastAsia"/>
          <w:lang w:bidi="ar"/>
        </w:rPr>
        <w:t>年7月2</w:t>
      </w:r>
      <w:r w:rsidRPr="001779E8">
        <w:rPr>
          <w:lang w:bidi="ar"/>
        </w:rPr>
        <w:t>9</w:t>
      </w:r>
      <w:r w:rsidRPr="001779E8">
        <w:rPr>
          <w:rFonts w:hint="eastAsia"/>
          <w:lang w:bidi="ar"/>
        </w:rPr>
        <w:t>日，为贯彻落</w:t>
      </w:r>
      <w:proofErr w:type="gramStart"/>
      <w:r w:rsidRPr="001779E8">
        <w:rPr>
          <w:rFonts w:hint="eastAsia"/>
          <w:lang w:bidi="ar"/>
        </w:rPr>
        <w:t>实习近</w:t>
      </w:r>
      <w:proofErr w:type="gramEnd"/>
      <w:r w:rsidRPr="001779E8">
        <w:rPr>
          <w:rFonts w:hint="eastAsia"/>
          <w:lang w:bidi="ar"/>
        </w:rPr>
        <w:t>平总书记在解决“两不愁、三保障”突出问题座谈会上的重要讲话精神，落实《国务院扶贫开发领导小组印发〈关于解决“两不愁三保障”突出问题的指导意见〉的通知》（国开发〔2019〕15号）要求，住房和城乡建设部、财政部、国务院扶贫办联合发布《住房和城乡建设部 财政部 国务院扶贫办关于决战决胜脱贫攻坚进一步做好农村危房改造工作的通知》（建村〔2019〕83号）。《通知》中提出，夯实锁定危房改造任务，将全国危房存量全部纳入2019年中央农村危房改造任务和补助资金范围，须于2019年底前全部开工，2020年6月底前全部竣工。</w:t>
      </w:r>
    </w:p>
    <w:p w14:paraId="3A31F04A" w14:textId="76E25699" w:rsidR="008E59F6" w:rsidRPr="001779E8" w:rsidRDefault="00326C2D">
      <w:pPr>
        <w:ind w:firstLine="560"/>
        <w:rPr>
          <w:lang w:bidi="ar"/>
        </w:rPr>
      </w:pPr>
      <w:r w:rsidRPr="001779E8">
        <w:rPr>
          <w:rFonts w:hAnsi="仿宋_GB2312" w:cs="仿宋_GB2312" w:hint="eastAsia"/>
          <w:color w:val="000000"/>
          <w:kern w:val="0"/>
          <w:szCs w:val="28"/>
          <w:shd w:val="clear" w:color="auto" w:fill="FFFFFF"/>
          <w:lang w:bidi="ar"/>
        </w:rPr>
        <w:t>农村危房改造项目按照“群众自建为主，政府给予适当补助”的原则，根据宁武县人民政府办公室《关于印发宁武县2020年农村危房改造工作方案的通知》（宁政办发</w:t>
      </w:r>
      <w:r w:rsidRPr="001779E8">
        <w:rPr>
          <w:rFonts w:hint="eastAsia"/>
        </w:rPr>
        <w:t>〔2</w:t>
      </w:r>
      <w:r w:rsidRPr="001779E8">
        <w:t>020</w:t>
      </w:r>
      <w:r w:rsidRPr="001779E8">
        <w:rPr>
          <w:rFonts w:hint="eastAsia"/>
        </w:rPr>
        <w:t>〕</w:t>
      </w:r>
      <w:r w:rsidRPr="001779E8">
        <w:t>17</w:t>
      </w:r>
      <w:r w:rsidRPr="001779E8">
        <w:rPr>
          <w:rFonts w:hint="eastAsia"/>
        </w:rPr>
        <w:t>号</w:t>
      </w:r>
      <w:r w:rsidRPr="001779E8">
        <w:rPr>
          <w:rFonts w:hAnsi="仿宋_GB2312" w:cs="仿宋_GB2312" w:hint="eastAsia"/>
          <w:color w:val="000000"/>
          <w:kern w:val="0"/>
          <w:szCs w:val="28"/>
          <w:shd w:val="clear" w:color="auto" w:fill="FFFFFF"/>
          <w:lang w:bidi="ar"/>
        </w:rPr>
        <w:t>），由</w:t>
      </w:r>
      <w:r w:rsidR="00503DDF">
        <w:rPr>
          <w:rFonts w:hAnsi="仿宋_GB2312" w:cs="仿宋_GB2312" w:hint="eastAsia"/>
          <w:color w:val="000000"/>
          <w:kern w:val="0"/>
          <w:szCs w:val="28"/>
          <w:shd w:val="clear" w:color="auto" w:fill="FFFFFF"/>
          <w:lang w:bidi="ar"/>
        </w:rPr>
        <w:t>宁武县住建局</w:t>
      </w:r>
      <w:r w:rsidRPr="001779E8">
        <w:rPr>
          <w:rFonts w:hAnsi="仿宋_GB2312" w:cs="仿宋_GB2312" w:hint="eastAsia"/>
          <w:color w:val="000000"/>
          <w:kern w:val="0"/>
          <w:szCs w:val="28"/>
          <w:shd w:val="clear" w:color="auto" w:fill="FFFFFF"/>
          <w:lang w:bidi="ar"/>
        </w:rPr>
        <w:t>牵头对以建档立卡贫困户为主的四类重点对象住房安全进行逐户核查，对核查发现的住房安全问题建立清单，确保</w:t>
      </w:r>
      <w:proofErr w:type="gramStart"/>
      <w:r w:rsidRPr="001779E8">
        <w:rPr>
          <w:rFonts w:hAnsi="仿宋_GB2312" w:cs="仿宋_GB2312" w:hint="eastAsia"/>
          <w:color w:val="000000"/>
          <w:kern w:val="0"/>
          <w:szCs w:val="28"/>
          <w:shd w:val="clear" w:color="auto" w:fill="FFFFFF"/>
          <w:lang w:bidi="ar"/>
        </w:rPr>
        <w:t>应改尽改</w:t>
      </w:r>
      <w:proofErr w:type="gramEnd"/>
      <w:r w:rsidRPr="001779E8">
        <w:rPr>
          <w:rFonts w:hAnsi="仿宋_GB2312" w:cs="仿宋_GB2312" w:hint="eastAsia"/>
          <w:color w:val="000000"/>
          <w:kern w:val="0"/>
          <w:szCs w:val="28"/>
          <w:shd w:val="clear" w:color="auto" w:fill="FFFFFF"/>
          <w:lang w:bidi="ar"/>
        </w:rPr>
        <w:t>。</w:t>
      </w:r>
    </w:p>
    <w:p w14:paraId="28DC24FF" w14:textId="64F32E49" w:rsidR="008E59F6" w:rsidRPr="001779E8" w:rsidRDefault="00503DDF">
      <w:pPr>
        <w:ind w:firstLine="560"/>
      </w:pPr>
      <w:bookmarkStart w:id="7" w:name="_Toc72769074"/>
      <w:bookmarkStart w:id="8" w:name="_Toc78482374"/>
      <w:bookmarkStart w:id="9" w:name="_Toc78485830"/>
      <w:bookmarkStart w:id="10" w:name="_Toc62460000"/>
      <w:bookmarkStart w:id="11" w:name="_Toc62460229"/>
      <w:bookmarkStart w:id="12" w:name="_Toc62656251"/>
      <w:bookmarkStart w:id="13" w:name="_Toc72708095"/>
      <w:bookmarkStart w:id="14" w:name="_Toc62228836"/>
      <w:r>
        <w:rPr>
          <w:rFonts w:hint="eastAsia"/>
        </w:rPr>
        <w:t>宁武县住建局</w:t>
      </w:r>
      <w:r w:rsidR="00326C2D" w:rsidRPr="001779E8">
        <w:rPr>
          <w:rFonts w:hint="eastAsia"/>
        </w:rPr>
        <w:t>2020年统筹整合财政资金510.19万元，资金主要用于2020年农村危房改造项目1个项目。其中151.20万元用于对111户四类重点对象进行危房改造，111.72万元用于对43户深度贫困户进行危房</w:t>
      </w:r>
      <w:proofErr w:type="gramStart"/>
      <w:r w:rsidR="00326C2D" w:rsidRPr="001779E8">
        <w:rPr>
          <w:rFonts w:hint="eastAsia"/>
        </w:rPr>
        <w:t>改造款</w:t>
      </w:r>
      <w:proofErr w:type="gramEnd"/>
      <w:r w:rsidR="00326C2D" w:rsidRPr="001779E8">
        <w:rPr>
          <w:rFonts w:hint="eastAsia"/>
        </w:rPr>
        <w:t>兜底，247.27万元用于对521户贫困户进行住房外观质量提升改造工程。</w:t>
      </w:r>
    </w:p>
    <w:p w14:paraId="1B098334" w14:textId="52D621D5" w:rsidR="008E59F6" w:rsidRPr="00423AEA" w:rsidRDefault="00423AEA" w:rsidP="00C54397">
      <w:pPr>
        <w:pStyle w:val="2"/>
        <w:ind w:firstLine="560"/>
        <w:rPr>
          <w:b/>
        </w:rPr>
      </w:pPr>
      <w:bookmarkStart w:id="15" w:name="_Toc102425331"/>
      <w:bookmarkEnd w:id="7"/>
      <w:bookmarkEnd w:id="8"/>
      <w:bookmarkEnd w:id="9"/>
      <w:bookmarkEnd w:id="10"/>
      <w:bookmarkEnd w:id="11"/>
      <w:bookmarkEnd w:id="12"/>
      <w:bookmarkEnd w:id="13"/>
      <w:bookmarkEnd w:id="14"/>
      <w:r w:rsidRPr="00423AEA">
        <w:rPr>
          <w:rFonts w:hint="eastAsia"/>
        </w:rPr>
        <w:lastRenderedPageBreak/>
        <w:t>（二）</w:t>
      </w:r>
      <w:r w:rsidR="006644DF" w:rsidRPr="00423AEA">
        <w:rPr>
          <w:rFonts w:hint="eastAsia"/>
        </w:rPr>
        <w:t>主要内容及实施情况</w:t>
      </w:r>
      <w:bookmarkEnd w:id="15"/>
    </w:p>
    <w:p w14:paraId="56FB2D91" w14:textId="2AC93C4C" w:rsidR="008E59F6" w:rsidRPr="001779E8" w:rsidRDefault="00503DDF">
      <w:pPr>
        <w:ind w:firstLine="560"/>
      </w:pPr>
      <w:r>
        <w:t>宁武县住建局</w:t>
      </w:r>
      <w:r w:rsidR="00326C2D" w:rsidRPr="001779E8">
        <w:rPr>
          <w:rFonts w:hint="eastAsia"/>
        </w:rPr>
        <w:t>2020年统筹整合财政资金共涉及</w:t>
      </w:r>
      <w:r w:rsidR="00B6181B">
        <w:rPr>
          <w:rFonts w:hint="eastAsia"/>
        </w:rPr>
        <w:t>2</w:t>
      </w:r>
      <w:r w:rsidR="00B6181B">
        <w:t>020</w:t>
      </w:r>
      <w:r w:rsidR="00B6181B">
        <w:rPr>
          <w:rFonts w:hint="eastAsia"/>
        </w:rPr>
        <w:t>年农村危房改造项目</w:t>
      </w:r>
      <w:r w:rsidR="00326C2D" w:rsidRPr="001779E8">
        <w:rPr>
          <w:rFonts w:hint="eastAsia"/>
        </w:rPr>
        <w:t>1个项目，</w:t>
      </w:r>
      <w:r w:rsidR="00B6181B">
        <w:rPr>
          <w:rFonts w:hint="eastAsia"/>
        </w:rPr>
        <w:t>项目主要</w:t>
      </w:r>
      <w:r w:rsidR="00071C87">
        <w:rPr>
          <w:rFonts w:hint="eastAsia"/>
        </w:rPr>
        <w:t>实施内容包括</w:t>
      </w:r>
      <w:r w:rsidR="00071C87" w:rsidRPr="00071C87">
        <w:rPr>
          <w:rFonts w:hint="eastAsia"/>
        </w:rPr>
        <w:t>14个乡镇四类对象农村危房改造、建档立卡贫困户住房观感质量提升改造工程</w:t>
      </w:r>
      <w:r w:rsidR="00071C87">
        <w:rPr>
          <w:rFonts w:hint="eastAsia"/>
        </w:rPr>
        <w:t>。具体</w:t>
      </w:r>
      <w:r w:rsidR="00326C2D" w:rsidRPr="001779E8">
        <w:rPr>
          <w:rFonts w:hint="eastAsia"/>
        </w:rPr>
        <w:t>实施时间、内容与范围见下表1-1。</w:t>
      </w:r>
    </w:p>
    <w:p w14:paraId="69B8545C" w14:textId="3A4BDEC0" w:rsidR="008E59F6" w:rsidRPr="001779E8" w:rsidRDefault="00326C2D" w:rsidP="006644DF">
      <w:pPr>
        <w:pStyle w:val="a0"/>
        <w:spacing w:beforeLines="50" w:before="190"/>
        <w:ind w:firstLineChars="0" w:firstLine="0"/>
        <w:jc w:val="center"/>
        <w:rPr>
          <w:rFonts w:ascii="宋体" w:hAnsi="宋体"/>
        </w:rPr>
      </w:pPr>
      <w:r w:rsidRPr="001779E8">
        <w:rPr>
          <w:rFonts w:ascii="宋体" w:hAnsi="宋体" w:hint="eastAsia"/>
        </w:rPr>
        <w:t xml:space="preserve">表1-1 </w:t>
      </w:r>
      <w:r w:rsidR="00503DDF">
        <w:rPr>
          <w:rFonts w:ascii="宋体" w:hAnsi="宋体" w:hint="eastAsia"/>
        </w:rPr>
        <w:t>宁武县住建局</w:t>
      </w:r>
      <w:r w:rsidRPr="001779E8">
        <w:rPr>
          <w:rFonts w:ascii="宋体" w:hAnsi="宋体" w:hint="eastAsia"/>
        </w:rPr>
        <w:t>2020年统筹整合财政资金项目实施情况表</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836"/>
        <w:gridCol w:w="1507"/>
        <w:gridCol w:w="1372"/>
        <w:gridCol w:w="2621"/>
        <w:gridCol w:w="2621"/>
      </w:tblGrid>
      <w:tr w:rsidR="00000FC9" w:rsidRPr="001779E8" w14:paraId="69E81E47" w14:textId="1880C72F" w:rsidTr="00765CCF">
        <w:trPr>
          <w:trHeight w:val="510"/>
        </w:trPr>
        <w:tc>
          <w:tcPr>
            <w:tcW w:w="467" w:type="pct"/>
            <w:shd w:val="clear" w:color="auto" w:fill="BFBFBF" w:themeFill="background1" w:themeFillShade="BF"/>
            <w:vAlign w:val="center"/>
          </w:tcPr>
          <w:p w14:paraId="5F8947EE" w14:textId="77777777" w:rsidR="00000FC9" w:rsidRPr="001779E8" w:rsidRDefault="00000FC9">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序号</w:t>
            </w:r>
          </w:p>
        </w:tc>
        <w:tc>
          <w:tcPr>
            <w:tcW w:w="841" w:type="pct"/>
            <w:shd w:val="clear" w:color="auto" w:fill="BFBFBF" w:themeFill="background1" w:themeFillShade="BF"/>
            <w:noWrap/>
            <w:vAlign w:val="center"/>
          </w:tcPr>
          <w:p w14:paraId="30994EA0" w14:textId="77777777" w:rsidR="00000FC9" w:rsidRPr="001779E8" w:rsidRDefault="00000FC9">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项目名称</w:t>
            </w:r>
          </w:p>
        </w:tc>
        <w:tc>
          <w:tcPr>
            <w:tcW w:w="766" w:type="pct"/>
            <w:shd w:val="clear" w:color="auto" w:fill="BFBFBF" w:themeFill="background1" w:themeFillShade="BF"/>
            <w:vAlign w:val="center"/>
          </w:tcPr>
          <w:p w14:paraId="046A2FD0" w14:textId="77777777" w:rsidR="00000FC9" w:rsidRPr="001779E8" w:rsidRDefault="00000FC9">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实施时间</w:t>
            </w:r>
          </w:p>
        </w:tc>
        <w:tc>
          <w:tcPr>
            <w:tcW w:w="1463" w:type="pct"/>
            <w:shd w:val="clear" w:color="auto" w:fill="BFBFBF" w:themeFill="background1" w:themeFillShade="BF"/>
            <w:vAlign w:val="center"/>
          </w:tcPr>
          <w:p w14:paraId="78B8F050" w14:textId="2E81A2A4" w:rsidR="00000FC9" w:rsidRPr="001779E8" w:rsidRDefault="00000FC9">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实施范围</w:t>
            </w:r>
          </w:p>
        </w:tc>
        <w:tc>
          <w:tcPr>
            <w:tcW w:w="1463" w:type="pct"/>
            <w:shd w:val="clear" w:color="auto" w:fill="BFBFBF" w:themeFill="background1" w:themeFillShade="BF"/>
            <w:vAlign w:val="center"/>
          </w:tcPr>
          <w:p w14:paraId="1F660CB3" w14:textId="1653D7BF" w:rsidR="00000FC9" w:rsidRPr="001779E8" w:rsidRDefault="00000FC9" w:rsidP="00000FC9">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具体实施内容</w:t>
            </w:r>
          </w:p>
        </w:tc>
      </w:tr>
      <w:tr w:rsidR="00000FC9" w:rsidRPr="001779E8" w14:paraId="69805F09" w14:textId="2901F277" w:rsidTr="00765CCF">
        <w:trPr>
          <w:trHeight w:val="510"/>
        </w:trPr>
        <w:tc>
          <w:tcPr>
            <w:tcW w:w="467" w:type="pct"/>
            <w:shd w:val="clear" w:color="000000" w:fill="FFFFFF"/>
            <w:vAlign w:val="center"/>
          </w:tcPr>
          <w:p w14:paraId="08DE7552" w14:textId="77777777" w:rsidR="00000FC9" w:rsidRPr="001779E8" w:rsidRDefault="00000FC9">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w:t>
            </w:r>
          </w:p>
        </w:tc>
        <w:tc>
          <w:tcPr>
            <w:tcW w:w="841" w:type="pct"/>
            <w:vMerge w:val="restart"/>
            <w:shd w:val="clear" w:color="000000" w:fill="FFFFFF"/>
            <w:vAlign w:val="center"/>
          </w:tcPr>
          <w:p w14:paraId="59477100" w14:textId="77777777" w:rsidR="00000FC9" w:rsidRPr="001779E8" w:rsidRDefault="00000FC9">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2020年农村危房改造项目</w:t>
            </w:r>
          </w:p>
        </w:tc>
        <w:tc>
          <w:tcPr>
            <w:tcW w:w="766" w:type="pct"/>
            <w:vMerge w:val="restart"/>
            <w:shd w:val="clear" w:color="000000" w:fill="FFFFFF"/>
            <w:vAlign w:val="center"/>
          </w:tcPr>
          <w:p w14:paraId="24C6FF45" w14:textId="77777777" w:rsidR="00000FC9" w:rsidRPr="001779E8" w:rsidRDefault="00000FC9">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2020年4月-2020年12月</w:t>
            </w:r>
          </w:p>
        </w:tc>
        <w:tc>
          <w:tcPr>
            <w:tcW w:w="1463" w:type="pct"/>
            <w:shd w:val="clear" w:color="000000" w:fill="FFFFFF"/>
            <w:vAlign w:val="center"/>
          </w:tcPr>
          <w:p w14:paraId="013BAD9F" w14:textId="71FA2539" w:rsidR="00000FC9" w:rsidRPr="001779E8" w:rsidRDefault="00000FC9">
            <w:pPr>
              <w:widowControl/>
              <w:spacing w:line="240" w:lineRule="auto"/>
              <w:ind w:firstLineChars="0" w:firstLine="0"/>
              <w:rPr>
                <w:rFonts w:ascii="宋体" w:eastAsia="宋体" w:hAnsi="宋体" w:cs="宋体"/>
                <w:color w:val="000000"/>
                <w:kern w:val="0"/>
                <w:sz w:val="24"/>
              </w:rPr>
            </w:pPr>
            <w:r w:rsidRPr="001779E8">
              <w:rPr>
                <w:rFonts w:ascii="宋体" w:eastAsia="宋体" w:hAnsi="宋体" w:cs="宋体" w:hint="eastAsia"/>
                <w:color w:val="000000"/>
                <w:kern w:val="0"/>
                <w:sz w:val="24"/>
              </w:rPr>
              <w:t>14个乡镇四类对象农村危房改造</w:t>
            </w:r>
          </w:p>
        </w:tc>
        <w:tc>
          <w:tcPr>
            <w:tcW w:w="1463" w:type="pct"/>
            <w:shd w:val="clear" w:color="000000" w:fill="FFFFFF"/>
            <w:vAlign w:val="center"/>
          </w:tcPr>
          <w:p w14:paraId="4ABF84FD" w14:textId="42D65C8F" w:rsidR="00000FC9" w:rsidRPr="001779E8" w:rsidRDefault="00765CCF" w:rsidP="00000FC9">
            <w:pPr>
              <w:widowControl/>
              <w:spacing w:line="240" w:lineRule="auto"/>
              <w:ind w:firstLineChars="0" w:firstLine="0"/>
              <w:jc w:val="center"/>
              <w:rPr>
                <w:rFonts w:ascii="宋体" w:eastAsia="宋体" w:hAnsi="宋体" w:cs="宋体"/>
                <w:color w:val="000000"/>
                <w:kern w:val="0"/>
                <w:sz w:val="24"/>
              </w:rPr>
            </w:pPr>
            <w:r w:rsidRPr="00765CCF">
              <w:rPr>
                <w:rFonts w:ascii="宋体" w:eastAsia="宋体" w:hAnsi="宋体" w:cs="宋体" w:hint="eastAsia"/>
                <w:color w:val="000000"/>
                <w:kern w:val="0"/>
                <w:sz w:val="24"/>
              </w:rPr>
              <w:t>对111户四类重点对象进行危房改造，对43户深度贫困户进行危房</w:t>
            </w:r>
            <w:proofErr w:type="gramStart"/>
            <w:r w:rsidRPr="00765CCF">
              <w:rPr>
                <w:rFonts w:ascii="宋体" w:eastAsia="宋体" w:hAnsi="宋体" w:cs="宋体" w:hint="eastAsia"/>
                <w:color w:val="000000"/>
                <w:kern w:val="0"/>
                <w:sz w:val="24"/>
              </w:rPr>
              <w:t>改造款</w:t>
            </w:r>
            <w:proofErr w:type="gramEnd"/>
            <w:r w:rsidRPr="00765CCF">
              <w:rPr>
                <w:rFonts w:ascii="宋体" w:eastAsia="宋体" w:hAnsi="宋体" w:cs="宋体" w:hint="eastAsia"/>
                <w:color w:val="000000"/>
                <w:kern w:val="0"/>
                <w:sz w:val="24"/>
              </w:rPr>
              <w:t>兜底</w:t>
            </w:r>
          </w:p>
        </w:tc>
      </w:tr>
      <w:tr w:rsidR="00000FC9" w:rsidRPr="001779E8" w14:paraId="5C994B71" w14:textId="305DBBDF" w:rsidTr="00765CCF">
        <w:trPr>
          <w:trHeight w:val="510"/>
        </w:trPr>
        <w:tc>
          <w:tcPr>
            <w:tcW w:w="467" w:type="pct"/>
            <w:shd w:val="clear" w:color="000000" w:fill="FFFFFF"/>
            <w:vAlign w:val="center"/>
          </w:tcPr>
          <w:p w14:paraId="1407B16B" w14:textId="77AC77EC" w:rsidR="00000FC9" w:rsidRPr="001779E8" w:rsidRDefault="00000FC9">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841" w:type="pct"/>
            <w:vMerge/>
            <w:shd w:val="clear" w:color="000000" w:fill="FFFFFF"/>
            <w:vAlign w:val="center"/>
          </w:tcPr>
          <w:p w14:paraId="062E06CE" w14:textId="77777777" w:rsidR="00000FC9" w:rsidRPr="001779E8" w:rsidRDefault="00000FC9">
            <w:pPr>
              <w:widowControl/>
              <w:spacing w:line="240" w:lineRule="auto"/>
              <w:ind w:firstLineChars="0" w:firstLine="0"/>
              <w:jc w:val="center"/>
              <w:rPr>
                <w:rFonts w:ascii="宋体" w:eastAsia="宋体" w:hAnsi="宋体" w:cs="宋体"/>
                <w:color w:val="000000"/>
                <w:kern w:val="0"/>
                <w:sz w:val="24"/>
              </w:rPr>
            </w:pPr>
          </w:p>
        </w:tc>
        <w:tc>
          <w:tcPr>
            <w:tcW w:w="766" w:type="pct"/>
            <w:vMerge/>
            <w:shd w:val="clear" w:color="000000" w:fill="FFFFFF"/>
            <w:vAlign w:val="center"/>
          </w:tcPr>
          <w:p w14:paraId="2EC7B167" w14:textId="77777777" w:rsidR="00000FC9" w:rsidRPr="001779E8" w:rsidRDefault="00000FC9">
            <w:pPr>
              <w:widowControl/>
              <w:spacing w:line="240" w:lineRule="auto"/>
              <w:ind w:firstLineChars="0" w:firstLine="0"/>
              <w:jc w:val="center"/>
              <w:rPr>
                <w:rFonts w:ascii="宋体" w:eastAsia="宋体" w:hAnsi="宋体" w:cs="宋体"/>
                <w:color w:val="000000"/>
                <w:kern w:val="0"/>
                <w:sz w:val="24"/>
              </w:rPr>
            </w:pPr>
          </w:p>
        </w:tc>
        <w:tc>
          <w:tcPr>
            <w:tcW w:w="1463" w:type="pct"/>
            <w:shd w:val="clear" w:color="000000" w:fill="FFFFFF"/>
            <w:vAlign w:val="center"/>
          </w:tcPr>
          <w:p w14:paraId="3DED8878" w14:textId="7731FAB1" w:rsidR="00000FC9" w:rsidRPr="001779E8" w:rsidRDefault="00000FC9">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7个乡镇</w:t>
            </w:r>
            <w:r w:rsidRPr="001779E8">
              <w:rPr>
                <w:rFonts w:ascii="宋体" w:eastAsia="宋体" w:hAnsi="宋体" w:cs="宋体" w:hint="eastAsia"/>
                <w:color w:val="000000"/>
                <w:kern w:val="0"/>
                <w:sz w:val="24"/>
              </w:rPr>
              <w:t>建档立卡贫困户住房观感质量提升改造工程</w:t>
            </w:r>
          </w:p>
        </w:tc>
        <w:tc>
          <w:tcPr>
            <w:tcW w:w="1463" w:type="pct"/>
            <w:shd w:val="clear" w:color="000000" w:fill="FFFFFF"/>
            <w:vAlign w:val="center"/>
          </w:tcPr>
          <w:p w14:paraId="16FD2B50" w14:textId="34A9B450" w:rsidR="00000FC9" w:rsidRDefault="00765CCF" w:rsidP="00000FC9">
            <w:pPr>
              <w:widowControl/>
              <w:spacing w:line="240" w:lineRule="auto"/>
              <w:ind w:firstLineChars="0" w:firstLine="0"/>
              <w:jc w:val="center"/>
              <w:rPr>
                <w:rFonts w:ascii="宋体" w:eastAsia="宋体" w:hAnsi="宋体" w:cs="宋体"/>
                <w:color w:val="000000"/>
                <w:kern w:val="0"/>
                <w:sz w:val="24"/>
              </w:rPr>
            </w:pPr>
            <w:r w:rsidRPr="00765CCF">
              <w:rPr>
                <w:rFonts w:ascii="宋体" w:eastAsia="宋体" w:hAnsi="宋体" w:cs="宋体" w:hint="eastAsia"/>
                <w:color w:val="000000"/>
                <w:kern w:val="0"/>
                <w:sz w:val="24"/>
              </w:rPr>
              <w:t>对521户贫困户进行住房外观质量提升改造工程</w:t>
            </w:r>
          </w:p>
        </w:tc>
      </w:tr>
    </w:tbl>
    <w:p w14:paraId="33F41447" w14:textId="28189E23" w:rsidR="0034063F" w:rsidRPr="001779E8" w:rsidRDefault="0034063F" w:rsidP="001F51E8">
      <w:pPr>
        <w:pStyle w:val="2"/>
        <w:spacing w:beforeLines="50" w:before="190"/>
        <w:ind w:firstLine="560"/>
      </w:pPr>
      <w:bookmarkStart w:id="16" w:name="_Toc78482263"/>
      <w:bookmarkStart w:id="17" w:name="_Toc72769076"/>
      <w:bookmarkStart w:id="18" w:name="_Toc78482265"/>
      <w:bookmarkStart w:id="19" w:name="_Toc72769086"/>
      <w:r w:rsidRPr="001779E8">
        <w:rPr>
          <w:rFonts w:hint="eastAsia"/>
        </w:rPr>
        <w:t>（</w:t>
      </w:r>
      <w:r w:rsidR="00423AEA">
        <w:rPr>
          <w:rFonts w:hint="eastAsia"/>
        </w:rPr>
        <w:t>三</w:t>
      </w:r>
      <w:r w:rsidRPr="001779E8">
        <w:rPr>
          <w:rFonts w:hint="eastAsia"/>
        </w:rPr>
        <w:t>）项目</w:t>
      </w:r>
      <w:bookmarkEnd w:id="16"/>
      <w:bookmarkEnd w:id="17"/>
      <w:r>
        <w:rPr>
          <w:rFonts w:hint="eastAsia"/>
        </w:rPr>
        <w:t>资金投入和使用情况</w:t>
      </w:r>
    </w:p>
    <w:p w14:paraId="35BAC408" w14:textId="77777777" w:rsidR="0034063F" w:rsidRPr="001779E8" w:rsidRDefault="0034063F" w:rsidP="0034063F">
      <w:pPr>
        <w:pStyle w:val="3"/>
        <w:ind w:firstLine="562"/>
      </w:pPr>
      <w:bookmarkStart w:id="20" w:name="_Toc85642766"/>
      <w:bookmarkStart w:id="21" w:name="_Toc85648962"/>
      <w:bookmarkStart w:id="22" w:name="_Toc62460003"/>
      <w:bookmarkStart w:id="23" w:name="_Toc62460232"/>
      <w:bookmarkStart w:id="24" w:name="_Toc72708098"/>
      <w:bookmarkStart w:id="25" w:name="_Toc78482377"/>
      <w:bookmarkStart w:id="26" w:name="_Toc78485833"/>
      <w:bookmarkStart w:id="27" w:name="_Toc62656254"/>
      <w:bookmarkStart w:id="28" w:name="_Toc72769077"/>
      <w:bookmarkStart w:id="29" w:name="_Toc62228839"/>
      <w:bookmarkStart w:id="30" w:name="_Toc85708525"/>
      <w:bookmarkStart w:id="31" w:name="_Toc90728584"/>
      <w:bookmarkStart w:id="32" w:name="_Toc102425335"/>
      <w:r w:rsidRPr="001779E8">
        <w:rPr>
          <w:rFonts w:hint="eastAsia"/>
        </w:rPr>
        <w:t>1.</w:t>
      </w:r>
      <w:bookmarkEnd w:id="20"/>
      <w:bookmarkEnd w:id="21"/>
      <w:bookmarkEnd w:id="22"/>
      <w:bookmarkEnd w:id="23"/>
      <w:bookmarkEnd w:id="24"/>
      <w:bookmarkEnd w:id="25"/>
      <w:bookmarkEnd w:id="26"/>
      <w:bookmarkEnd w:id="27"/>
      <w:bookmarkEnd w:id="28"/>
      <w:bookmarkEnd w:id="29"/>
      <w:bookmarkEnd w:id="30"/>
      <w:bookmarkEnd w:id="31"/>
      <w:r>
        <w:rPr>
          <w:rFonts w:hint="eastAsia"/>
        </w:rPr>
        <w:t>资金投入情况</w:t>
      </w:r>
      <w:bookmarkEnd w:id="32"/>
    </w:p>
    <w:p w14:paraId="58FF3162" w14:textId="77777777" w:rsidR="0034063F" w:rsidRPr="001779E8" w:rsidRDefault="0034063F" w:rsidP="0034063F">
      <w:pPr>
        <w:ind w:firstLine="560"/>
      </w:pPr>
      <w:r>
        <w:rPr>
          <w:rFonts w:hint="eastAsia"/>
        </w:rPr>
        <w:t>宁武县住建局</w:t>
      </w:r>
      <w:r w:rsidRPr="001779E8">
        <w:rPr>
          <w:rFonts w:hint="eastAsia"/>
        </w:rPr>
        <w:t>2020年统筹整合财政资金510.19万元，</w:t>
      </w:r>
      <w:r w:rsidRPr="001779E8">
        <w:rPr>
          <w:rFonts w:hAnsi="仿宋_GB2312" w:cs="仿宋_GB2312" w:hint="eastAsia"/>
          <w:szCs w:val="28"/>
        </w:rPr>
        <w:t>用于2020年农村危房改造项目</w:t>
      </w:r>
      <w:r w:rsidRPr="001779E8">
        <w:rPr>
          <w:rFonts w:hint="eastAsia"/>
        </w:rPr>
        <w:t>。项目具体预算资金情况见下表1-2。</w:t>
      </w:r>
    </w:p>
    <w:p w14:paraId="51166B92" w14:textId="77777777" w:rsidR="0034063F" w:rsidRPr="001779E8" w:rsidRDefault="0034063F" w:rsidP="0034063F">
      <w:pPr>
        <w:pStyle w:val="3"/>
        <w:ind w:firstLine="562"/>
      </w:pPr>
      <w:bookmarkStart w:id="33" w:name="_Toc78482378"/>
      <w:bookmarkStart w:id="34" w:name="_Toc62656256"/>
      <w:bookmarkStart w:id="35" w:name="_Toc62460005"/>
      <w:bookmarkStart w:id="36" w:name="_Toc62228841"/>
      <w:bookmarkStart w:id="37" w:name="_Toc62460234"/>
      <w:bookmarkStart w:id="38" w:name="_Toc72769079"/>
      <w:bookmarkStart w:id="39" w:name="_Toc72708100"/>
      <w:bookmarkStart w:id="40" w:name="_Toc85648963"/>
      <w:bookmarkStart w:id="41" w:name="_Toc78485834"/>
      <w:bookmarkStart w:id="42" w:name="_Toc85642767"/>
      <w:bookmarkStart w:id="43" w:name="_Toc85708526"/>
      <w:bookmarkStart w:id="44" w:name="_Toc90728585"/>
      <w:bookmarkStart w:id="45" w:name="_Toc102425336"/>
      <w:r w:rsidRPr="001779E8">
        <w:rPr>
          <w:rFonts w:hint="eastAsia"/>
        </w:rPr>
        <w:t>2.资金使用情况</w:t>
      </w:r>
      <w:bookmarkEnd w:id="33"/>
      <w:bookmarkEnd w:id="34"/>
      <w:bookmarkEnd w:id="35"/>
      <w:bookmarkEnd w:id="36"/>
      <w:bookmarkEnd w:id="37"/>
      <w:bookmarkEnd w:id="38"/>
      <w:bookmarkEnd w:id="39"/>
      <w:bookmarkEnd w:id="40"/>
      <w:bookmarkEnd w:id="41"/>
      <w:bookmarkEnd w:id="42"/>
      <w:bookmarkEnd w:id="43"/>
      <w:bookmarkEnd w:id="44"/>
      <w:bookmarkEnd w:id="45"/>
    </w:p>
    <w:p w14:paraId="64299A40" w14:textId="77777777" w:rsidR="0034063F" w:rsidRPr="001779E8" w:rsidRDefault="0034063F" w:rsidP="0034063F">
      <w:pPr>
        <w:ind w:firstLine="560"/>
      </w:pPr>
      <w:r>
        <w:rPr>
          <w:rFonts w:hint="eastAsia"/>
        </w:rPr>
        <w:t>宁武县住建局</w:t>
      </w:r>
      <w:r w:rsidRPr="001779E8">
        <w:rPr>
          <w:rFonts w:hint="eastAsia"/>
        </w:rPr>
        <w:t>2020年统筹整合财政资金535万元，截至评价基准日（2020年12月31日）</w:t>
      </w:r>
      <w:r>
        <w:rPr>
          <w:rFonts w:hint="eastAsia"/>
        </w:rPr>
        <w:t>由宁武县住建局拨付到户</w:t>
      </w:r>
      <w:r>
        <w:t>262.92</w:t>
      </w:r>
      <w:r>
        <w:rPr>
          <w:rFonts w:hint="eastAsia"/>
        </w:rPr>
        <w:t>万元，拨付至各乡镇三资中心2</w:t>
      </w:r>
      <w:r>
        <w:t>47.27</w:t>
      </w:r>
      <w:r>
        <w:rPr>
          <w:rFonts w:hint="eastAsia"/>
        </w:rPr>
        <w:t>万元，由各乡镇拨付观感提升改造工程款，截至评价基准日，实际支出8</w:t>
      </w:r>
      <w:r>
        <w:t>3.84</w:t>
      </w:r>
      <w:r>
        <w:rPr>
          <w:rFonts w:hint="eastAsia"/>
        </w:rPr>
        <w:t>万元，故</w:t>
      </w:r>
      <w:r w:rsidRPr="001779E8">
        <w:rPr>
          <w:rFonts w:hint="eastAsia"/>
        </w:rPr>
        <w:t>实际</w:t>
      </w:r>
      <w:r>
        <w:rPr>
          <w:rFonts w:hint="eastAsia"/>
        </w:rPr>
        <w:t>总</w:t>
      </w:r>
      <w:r w:rsidRPr="001779E8">
        <w:rPr>
          <w:rFonts w:hint="eastAsia"/>
        </w:rPr>
        <w:t>支出</w:t>
      </w:r>
      <w:r w:rsidRPr="001779E8">
        <w:t>346.76</w:t>
      </w:r>
      <w:r w:rsidRPr="001779E8">
        <w:rPr>
          <w:rFonts w:hint="eastAsia"/>
        </w:rPr>
        <w:t>万元，结余1</w:t>
      </w:r>
      <w:r w:rsidRPr="001779E8">
        <w:t>63.4</w:t>
      </w:r>
      <w:r>
        <w:t>4</w:t>
      </w:r>
      <w:r w:rsidRPr="001779E8">
        <w:rPr>
          <w:rFonts w:hint="eastAsia"/>
        </w:rPr>
        <w:t>万元，其中拨付凤凰镇、西马坊乡、</w:t>
      </w:r>
      <w:proofErr w:type="gramStart"/>
      <w:r w:rsidRPr="001779E8">
        <w:rPr>
          <w:rFonts w:hint="eastAsia"/>
        </w:rPr>
        <w:t>迭台寺</w:t>
      </w:r>
      <w:proofErr w:type="gramEnd"/>
      <w:r w:rsidRPr="001779E8">
        <w:rPr>
          <w:rFonts w:hint="eastAsia"/>
        </w:rPr>
        <w:t>乡、东马坊乡建档立卡贫困户住房观感提升项目资金1</w:t>
      </w:r>
      <w:r w:rsidRPr="001779E8">
        <w:t>54.17</w:t>
      </w:r>
      <w:r w:rsidRPr="001779E8">
        <w:rPr>
          <w:rFonts w:hint="eastAsia"/>
        </w:rPr>
        <w:t>万元于2</w:t>
      </w:r>
      <w:r w:rsidRPr="001779E8">
        <w:t>021</w:t>
      </w:r>
      <w:r w:rsidRPr="001779E8">
        <w:rPr>
          <w:rFonts w:hint="eastAsia"/>
        </w:rPr>
        <w:t>年向施工方支付，</w:t>
      </w:r>
      <w:proofErr w:type="gramStart"/>
      <w:r w:rsidRPr="001779E8">
        <w:rPr>
          <w:rFonts w:hint="eastAsia"/>
        </w:rPr>
        <w:t>迭台寺乡住房</w:t>
      </w:r>
      <w:proofErr w:type="gramEnd"/>
      <w:r w:rsidRPr="001779E8">
        <w:rPr>
          <w:rFonts w:hint="eastAsia"/>
        </w:rPr>
        <w:t>观感提升</w:t>
      </w:r>
      <w:r w:rsidRPr="001779E8">
        <w:rPr>
          <w:rFonts w:hint="eastAsia"/>
        </w:rPr>
        <w:lastRenderedPageBreak/>
        <w:t>资金截至项目评价日（2021年7月30日）结余8万元未支付，东马</w:t>
      </w:r>
      <w:proofErr w:type="gramStart"/>
      <w:r w:rsidRPr="001779E8">
        <w:rPr>
          <w:rFonts w:hint="eastAsia"/>
        </w:rPr>
        <w:t>坊乡因结算</w:t>
      </w:r>
      <w:proofErr w:type="gramEnd"/>
      <w:r w:rsidRPr="001779E8">
        <w:rPr>
          <w:rFonts w:hint="eastAsia"/>
        </w:rPr>
        <w:t>核减1.26万元，尚未退回财政，剩余24.81万元由县财政局于年终统一收回，作为下年度统筹整合财政资金再次分配。</w:t>
      </w:r>
      <w:r>
        <w:rPr>
          <w:rFonts w:hint="eastAsia"/>
        </w:rPr>
        <w:t>宁武县住建局</w:t>
      </w:r>
      <w:r w:rsidRPr="001779E8">
        <w:rPr>
          <w:rFonts w:hint="eastAsia"/>
        </w:rPr>
        <w:t>实施的2020年农村危房改造项目预算资金使用情况见下表1-2。</w:t>
      </w:r>
    </w:p>
    <w:p w14:paraId="2B0F7DC4" w14:textId="77777777" w:rsidR="0034063F" w:rsidRPr="001779E8" w:rsidRDefault="0034063F" w:rsidP="0034063F">
      <w:pPr>
        <w:pStyle w:val="a0"/>
        <w:spacing w:beforeLines="100" w:before="381" w:line="240" w:lineRule="auto"/>
        <w:ind w:firstLineChars="0" w:firstLine="0"/>
        <w:jc w:val="center"/>
        <w:rPr>
          <w:rFonts w:ascii="宋体" w:hAnsi="宋体"/>
        </w:rPr>
      </w:pPr>
      <w:r w:rsidRPr="001779E8">
        <w:rPr>
          <w:rFonts w:ascii="宋体" w:hAnsi="宋体" w:hint="eastAsia"/>
        </w:rPr>
        <w:t xml:space="preserve">表1-2 </w:t>
      </w:r>
      <w:r>
        <w:rPr>
          <w:rFonts w:ascii="宋体" w:hAnsi="宋体" w:hint="eastAsia"/>
        </w:rPr>
        <w:t>宁武县住建局</w:t>
      </w:r>
      <w:r w:rsidRPr="001779E8">
        <w:rPr>
          <w:rFonts w:ascii="宋体" w:hAnsi="宋体" w:hint="eastAsia"/>
        </w:rPr>
        <w:t>2020年统筹整合财政资金使用情况表</w:t>
      </w:r>
    </w:p>
    <w:p w14:paraId="0C588CFE" w14:textId="77777777" w:rsidR="0034063F" w:rsidRPr="001779E8" w:rsidRDefault="0034063F" w:rsidP="0034063F">
      <w:pPr>
        <w:pStyle w:val="a0"/>
        <w:spacing w:line="240" w:lineRule="auto"/>
        <w:ind w:firstLineChars="0" w:firstLine="0"/>
        <w:jc w:val="right"/>
        <w:rPr>
          <w:rFonts w:ascii="宋体" w:hAnsi="宋体"/>
        </w:rPr>
      </w:pPr>
      <w:r w:rsidRPr="001779E8">
        <w:rPr>
          <w:rFonts w:ascii="宋体" w:hAnsi="宋体" w:hint="eastAsia"/>
          <w:lang w:bidi="ar"/>
        </w:rPr>
        <w:t>资金单位：万元</w:t>
      </w:r>
    </w:p>
    <w:tbl>
      <w:tblPr>
        <w:tblW w:w="5000" w:type="pct"/>
        <w:jc w:val="center"/>
        <w:tblBorders>
          <w:top w:val="double" w:sz="4" w:space="0" w:color="auto"/>
          <w:bottom w:val="double" w:sz="4" w:space="0" w:color="auto"/>
          <w:insideH w:val="dotted" w:sz="4" w:space="0" w:color="000000"/>
          <w:insideV w:val="dotted" w:sz="4" w:space="0" w:color="000000"/>
        </w:tblBorders>
        <w:tblCellMar>
          <w:left w:w="0" w:type="dxa"/>
          <w:right w:w="0" w:type="dxa"/>
        </w:tblCellMar>
        <w:tblLook w:val="04A0" w:firstRow="1" w:lastRow="0" w:firstColumn="1" w:lastColumn="0" w:noHBand="0" w:noVBand="1"/>
      </w:tblPr>
      <w:tblGrid>
        <w:gridCol w:w="1120"/>
        <w:gridCol w:w="1462"/>
        <w:gridCol w:w="1458"/>
        <w:gridCol w:w="1458"/>
        <w:gridCol w:w="1458"/>
        <w:gridCol w:w="2001"/>
      </w:tblGrid>
      <w:tr w:rsidR="0034063F" w:rsidRPr="001779E8" w14:paraId="1B820DEB" w14:textId="77777777" w:rsidTr="00E02C9D">
        <w:trPr>
          <w:trHeight w:val="510"/>
          <w:tblHeader/>
          <w:jc w:val="center"/>
        </w:trPr>
        <w:tc>
          <w:tcPr>
            <w:tcW w:w="625" w:type="pct"/>
            <w:shd w:val="clear" w:color="auto" w:fill="BFBFBF" w:themeFill="background1" w:themeFillShade="BF"/>
            <w:tcMar>
              <w:top w:w="12" w:type="dxa"/>
              <w:left w:w="12" w:type="dxa"/>
              <w:right w:w="12" w:type="dxa"/>
            </w:tcMar>
            <w:vAlign w:val="center"/>
          </w:tcPr>
          <w:p w14:paraId="3C259602" w14:textId="77777777" w:rsidR="0034063F" w:rsidRPr="001779E8" w:rsidRDefault="0034063F" w:rsidP="00E02C9D">
            <w:pPr>
              <w:spacing w:line="240" w:lineRule="auto"/>
              <w:ind w:firstLineChars="0" w:firstLine="0"/>
              <w:jc w:val="center"/>
              <w:rPr>
                <w:rFonts w:ascii="宋体" w:eastAsia="宋体" w:hAnsi="宋体"/>
                <w:b/>
                <w:sz w:val="24"/>
                <w:lang w:bidi="ar"/>
              </w:rPr>
            </w:pPr>
            <w:r w:rsidRPr="001779E8">
              <w:rPr>
                <w:rFonts w:ascii="宋体" w:eastAsia="宋体" w:hAnsi="宋体" w:hint="eastAsia"/>
                <w:b/>
                <w:sz w:val="24"/>
                <w:lang w:bidi="ar"/>
              </w:rPr>
              <w:t>序号</w:t>
            </w:r>
          </w:p>
        </w:tc>
        <w:tc>
          <w:tcPr>
            <w:tcW w:w="816" w:type="pct"/>
            <w:shd w:val="clear" w:color="auto" w:fill="BFBFBF" w:themeFill="background1" w:themeFillShade="BF"/>
            <w:tcMar>
              <w:top w:w="12" w:type="dxa"/>
              <w:left w:w="12" w:type="dxa"/>
              <w:right w:w="12" w:type="dxa"/>
            </w:tcMar>
            <w:vAlign w:val="center"/>
          </w:tcPr>
          <w:p w14:paraId="08F8AB3D" w14:textId="77777777" w:rsidR="0034063F" w:rsidRPr="001779E8" w:rsidRDefault="0034063F" w:rsidP="00E02C9D">
            <w:pPr>
              <w:spacing w:line="240" w:lineRule="auto"/>
              <w:ind w:firstLineChars="0" w:firstLine="0"/>
              <w:jc w:val="center"/>
              <w:rPr>
                <w:rFonts w:ascii="宋体" w:eastAsia="宋体" w:hAnsi="宋体"/>
                <w:b/>
                <w:sz w:val="24"/>
                <w:lang w:bidi="ar"/>
              </w:rPr>
            </w:pPr>
            <w:r w:rsidRPr="001779E8">
              <w:rPr>
                <w:rFonts w:ascii="宋体" w:eastAsia="宋体" w:hAnsi="宋体" w:hint="eastAsia"/>
                <w:b/>
                <w:sz w:val="24"/>
                <w:lang w:bidi="ar"/>
              </w:rPr>
              <w:t>项目名称</w:t>
            </w:r>
          </w:p>
        </w:tc>
        <w:tc>
          <w:tcPr>
            <w:tcW w:w="814" w:type="pct"/>
            <w:shd w:val="clear" w:color="auto" w:fill="BFBFBF" w:themeFill="background1" w:themeFillShade="BF"/>
            <w:tcMar>
              <w:top w:w="12" w:type="dxa"/>
              <w:left w:w="12" w:type="dxa"/>
              <w:right w:w="12" w:type="dxa"/>
            </w:tcMar>
            <w:vAlign w:val="center"/>
          </w:tcPr>
          <w:p w14:paraId="46CDF4D6" w14:textId="77777777" w:rsidR="0034063F" w:rsidRPr="001779E8" w:rsidRDefault="0034063F" w:rsidP="00E02C9D">
            <w:pPr>
              <w:spacing w:line="240" w:lineRule="auto"/>
              <w:ind w:firstLineChars="0" w:firstLine="0"/>
              <w:jc w:val="center"/>
              <w:rPr>
                <w:rFonts w:ascii="宋体" w:eastAsia="宋体" w:hAnsi="宋体"/>
                <w:b/>
                <w:sz w:val="24"/>
              </w:rPr>
            </w:pPr>
            <w:r w:rsidRPr="001779E8">
              <w:rPr>
                <w:rFonts w:ascii="宋体" w:eastAsia="宋体" w:hAnsi="宋体" w:hint="eastAsia"/>
                <w:b/>
                <w:sz w:val="24"/>
                <w:lang w:bidi="ar"/>
              </w:rPr>
              <w:t>预算金额</w:t>
            </w:r>
          </w:p>
        </w:tc>
        <w:tc>
          <w:tcPr>
            <w:tcW w:w="814" w:type="pct"/>
            <w:shd w:val="clear" w:color="auto" w:fill="BFBFBF" w:themeFill="background1" w:themeFillShade="BF"/>
            <w:tcMar>
              <w:top w:w="12" w:type="dxa"/>
              <w:left w:w="12" w:type="dxa"/>
              <w:right w:w="12" w:type="dxa"/>
            </w:tcMar>
            <w:vAlign w:val="center"/>
          </w:tcPr>
          <w:p w14:paraId="66369FFD" w14:textId="77777777" w:rsidR="0034063F" w:rsidRPr="001779E8" w:rsidRDefault="0034063F" w:rsidP="00E02C9D">
            <w:pPr>
              <w:spacing w:line="240" w:lineRule="auto"/>
              <w:ind w:firstLineChars="0" w:firstLine="0"/>
              <w:jc w:val="center"/>
              <w:rPr>
                <w:rFonts w:ascii="宋体" w:eastAsia="宋体" w:hAnsi="宋体"/>
                <w:b/>
                <w:sz w:val="24"/>
              </w:rPr>
            </w:pPr>
            <w:r w:rsidRPr="001779E8">
              <w:rPr>
                <w:rFonts w:ascii="宋体" w:eastAsia="宋体" w:hAnsi="宋体" w:hint="eastAsia"/>
                <w:b/>
                <w:sz w:val="24"/>
                <w:lang w:bidi="ar"/>
              </w:rPr>
              <w:t>资金文号</w:t>
            </w:r>
          </w:p>
        </w:tc>
        <w:tc>
          <w:tcPr>
            <w:tcW w:w="814" w:type="pct"/>
            <w:shd w:val="clear" w:color="auto" w:fill="BFBFBF" w:themeFill="background1" w:themeFillShade="BF"/>
            <w:tcMar>
              <w:top w:w="12" w:type="dxa"/>
              <w:left w:w="12" w:type="dxa"/>
              <w:right w:w="12" w:type="dxa"/>
            </w:tcMar>
            <w:vAlign w:val="center"/>
          </w:tcPr>
          <w:p w14:paraId="58A49C7A" w14:textId="77777777" w:rsidR="0034063F" w:rsidRPr="001779E8" w:rsidRDefault="0034063F" w:rsidP="00E02C9D">
            <w:pPr>
              <w:spacing w:line="240" w:lineRule="auto"/>
              <w:ind w:firstLineChars="0" w:firstLine="0"/>
              <w:jc w:val="center"/>
              <w:rPr>
                <w:rFonts w:ascii="宋体" w:eastAsia="宋体" w:hAnsi="宋体"/>
                <w:b/>
                <w:sz w:val="24"/>
              </w:rPr>
            </w:pPr>
            <w:r w:rsidRPr="001779E8">
              <w:rPr>
                <w:rFonts w:ascii="宋体" w:eastAsia="宋体" w:hAnsi="宋体" w:hint="eastAsia"/>
                <w:b/>
                <w:sz w:val="24"/>
                <w:lang w:bidi="ar"/>
              </w:rPr>
              <w:t>支出金额</w:t>
            </w:r>
          </w:p>
        </w:tc>
        <w:tc>
          <w:tcPr>
            <w:tcW w:w="1117" w:type="pct"/>
            <w:shd w:val="clear" w:color="auto" w:fill="BFBFBF" w:themeFill="background1" w:themeFillShade="BF"/>
            <w:vAlign w:val="center"/>
          </w:tcPr>
          <w:p w14:paraId="3E13DFEB" w14:textId="77777777" w:rsidR="0034063F" w:rsidRPr="001779E8" w:rsidRDefault="0034063F" w:rsidP="00E02C9D">
            <w:pPr>
              <w:spacing w:line="240" w:lineRule="auto"/>
              <w:ind w:firstLineChars="0" w:firstLine="0"/>
              <w:jc w:val="center"/>
              <w:rPr>
                <w:rFonts w:ascii="宋体" w:eastAsia="宋体" w:hAnsi="宋体"/>
                <w:b/>
                <w:sz w:val="24"/>
                <w:lang w:bidi="ar"/>
              </w:rPr>
            </w:pPr>
            <w:r w:rsidRPr="001779E8">
              <w:rPr>
                <w:rFonts w:ascii="宋体" w:eastAsia="宋体" w:hAnsi="宋体" w:hint="eastAsia"/>
                <w:b/>
                <w:sz w:val="24"/>
                <w:lang w:bidi="ar"/>
              </w:rPr>
              <w:t>资金使用情况</w:t>
            </w:r>
          </w:p>
        </w:tc>
      </w:tr>
      <w:tr w:rsidR="0034063F" w:rsidRPr="001779E8" w14:paraId="5FB98209" w14:textId="77777777" w:rsidTr="00E02C9D">
        <w:trPr>
          <w:trHeight w:val="510"/>
          <w:jc w:val="center"/>
        </w:trPr>
        <w:tc>
          <w:tcPr>
            <w:tcW w:w="625" w:type="pct"/>
            <w:vMerge w:val="restart"/>
            <w:tcMar>
              <w:top w:w="12" w:type="dxa"/>
              <w:left w:w="12" w:type="dxa"/>
              <w:right w:w="12" w:type="dxa"/>
            </w:tcMar>
            <w:vAlign w:val="center"/>
          </w:tcPr>
          <w:p w14:paraId="675CB826" w14:textId="77777777" w:rsidR="0034063F" w:rsidRPr="001779E8" w:rsidRDefault="0034063F" w:rsidP="00E02C9D">
            <w:pPr>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w:t>
            </w:r>
          </w:p>
        </w:tc>
        <w:tc>
          <w:tcPr>
            <w:tcW w:w="816" w:type="pct"/>
            <w:vMerge w:val="restart"/>
            <w:tcMar>
              <w:top w:w="12" w:type="dxa"/>
              <w:left w:w="12" w:type="dxa"/>
              <w:right w:w="12" w:type="dxa"/>
            </w:tcMar>
            <w:vAlign w:val="center"/>
          </w:tcPr>
          <w:p w14:paraId="6B118A74" w14:textId="77777777" w:rsidR="0034063F" w:rsidRPr="001779E8" w:rsidRDefault="0034063F" w:rsidP="00E02C9D">
            <w:pPr>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2020年农村危房改造项目</w:t>
            </w:r>
          </w:p>
        </w:tc>
        <w:tc>
          <w:tcPr>
            <w:tcW w:w="814" w:type="pct"/>
            <w:vMerge w:val="restart"/>
            <w:tcMar>
              <w:top w:w="12" w:type="dxa"/>
              <w:left w:w="12" w:type="dxa"/>
              <w:right w:w="12" w:type="dxa"/>
            </w:tcMar>
            <w:vAlign w:val="center"/>
          </w:tcPr>
          <w:p w14:paraId="1AF97FA0" w14:textId="77777777" w:rsidR="0034063F" w:rsidRPr="001779E8" w:rsidRDefault="0034063F" w:rsidP="00E02C9D">
            <w:pPr>
              <w:spacing w:line="240" w:lineRule="auto"/>
              <w:ind w:firstLineChars="0" w:firstLine="0"/>
              <w:jc w:val="center"/>
              <w:rPr>
                <w:rFonts w:ascii="宋体" w:eastAsia="宋体" w:hAnsi="宋体"/>
                <w:sz w:val="24"/>
              </w:rPr>
            </w:pPr>
            <w:r w:rsidRPr="001779E8">
              <w:rPr>
                <w:rFonts w:ascii="宋体" w:eastAsia="宋体" w:hAnsi="宋体" w:hint="eastAsia"/>
                <w:sz w:val="24"/>
              </w:rPr>
              <w:t>200</w:t>
            </w:r>
          </w:p>
        </w:tc>
        <w:tc>
          <w:tcPr>
            <w:tcW w:w="814" w:type="pct"/>
            <w:vMerge w:val="restart"/>
            <w:tcMar>
              <w:top w:w="12" w:type="dxa"/>
              <w:left w:w="12" w:type="dxa"/>
              <w:right w:w="12" w:type="dxa"/>
            </w:tcMar>
            <w:vAlign w:val="center"/>
          </w:tcPr>
          <w:p w14:paraId="70A1DDC9" w14:textId="77777777" w:rsidR="0034063F" w:rsidRPr="001779E8" w:rsidRDefault="0034063F" w:rsidP="00E02C9D">
            <w:pPr>
              <w:spacing w:line="240" w:lineRule="auto"/>
              <w:ind w:firstLineChars="0" w:firstLine="0"/>
              <w:jc w:val="center"/>
              <w:rPr>
                <w:rFonts w:ascii="宋体" w:eastAsia="宋体" w:hAnsi="宋体"/>
                <w:sz w:val="24"/>
              </w:rPr>
            </w:pPr>
            <w:r w:rsidRPr="001779E8">
              <w:rPr>
                <w:rFonts w:ascii="宋体" w:eastAsia="宋体" w:hAnsi="宋体" w:hint="eastAsia"/>
                <w:sz w:val="24"/>
              </w:rPr>
              <w:t>农财整〔2020〕49号</w:t>
            </w:r>
          </w:p>
        </w:tc>
        <w:tc>
          <w:tcPr>
            <w:tcW w:w="814" w:type="pct"/>
            <w:tcMar>
              <w:top w:w="12" w:type="dxa"/>
              <w:left w:w="12" w:type="dxa"/>
              <w:right w:w="12" w:type="dxa"/>
            </w:tcMar>
            <w:vAlign w:val="center"/>
          </w:tcPr>
          <w:p w14:paraId="0CC65EDC"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hint="eastAsia"/>
                <w:sz w:val="24"/>
                <w:lang w:bidi="ar"/>
              </w:rPr>
              <w:t>151.20</w:t>
            </w:r>
          </w:p>
        </w:tc>
        <w:tc>
          <w:tcPr>
            <w:tcW w:w="1117" w:type="pct"/>
            <w:vAlign w:val="center"/>
          </w:tcPr>
          <w:p w14:paraId="3131D4B2"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hint="eastAsia"/>
                <w:sz w:val="24"/>
                <w:lang w:bidi="ar"/>
              </w:rPr>
              <w:t>对2020年108户四类对象危房改造</w:t>
            </w:r>
          </w:p>
        </w:tc>
      </w:tr>
      <w:tr w:rsidR="0034063F" w:rsidRPr="001779E8" w14:paraId="3D7B04AD" w14:textId="77777777" w:rsidTr="00E02C9D">
        <w:trPr>
          <w:trHeight w:val="510"/>
          <w:jc w:val="center"/>
        </w:trPr>
        <w:tc>
          <w:tcPr>
            <w:tcW w:w="625" w:type="pct"/>
            <w:vMerge/>
            <w:tcMar>
              <w:top w:w="12" w:type="dxa"/>
              <w:left w:w="12" w:type="dxa"/>
              <w:right w:w="12" w:type="dxa"/>
            </w:tcMar>
            <w:vAlign w:val="center"/>
          </w:tcPr>
          <w:p w14:paraId="6ABE7726"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6" w:type="pct"/>
            <w:vMerge/>
            <w:tcMar>
              <w:top w:w="12" w:type="dxa"/>
              <w:left w:w="12" w:type="dxa"/>
              <w:right w:w="12" w:type="dxa"/>
            </w:tcMar>
            <w:vAlign w:val="center"/>
          </w:tcPr>
          <w:p w14:paraId="27EDCB84"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4" w:type="pct"/>
            <w:vMerge/>
            <w:tcMar>
              <w:top w:w="12" w:type="dxa"/>
              <w:left w:w="12" w:type="dxa"/>
              <w:right w:w="12" w:type="dxa"/>
            </w:tcMar>
            <w:vAlign w:val="center"/>
          </w:tcPr>
          <w:p w14:paraId="68A55134" w14:textId="77777777" w:rsidR="0034063F" w:rsidRPr="001779E8" w:rsidRDefault="0034063F" w:rsidP="00E02C9D">
            <w:pPr>
              <w:spacing w:line="240" w:lineRule="auto"/>
              <w:ind w:firstLineChars="0" w:firstLine="0"/>
              <w:jc w:val="center"/>
              <w:rPr>
                <w:rFonts w:ascii="宋体" w:eastAsia="宋体" w:hAnsi="宋体"/>
                <w:sz w:val="24"/>
              </w:rPr>
            </w:pPr>
          </w:p>
        </w:tc>
        <w:tc>
          <w:tcPr>
            <w:tcW w:w="814" w:type="pct"/>
            <w:vMerge/>
            <w:tcMar>
              <w:top w:w="12" w:type="dxa"/>
              <w:left w:w="12" w:type="dxa"/>
              <w:right w:w="12" w:type="dxa"/>
            </w:tcMar>
            <w:vAlign w:val="center"/>
          </w:tcPr>
          <w:p w14:paraId="29293852" w14:textId="77777777" w:rsidR="0034063F" w:rsidRPr="001779E8" w:rsidRDefault="0034063F" w:rsidP="00E02C9D">
            <w:pPr>
              <w:spacing w:line="240" w:lineRule="auto"/>
              <w:ind w:firstLineChars="0" w:firstLine="0"/>
              <w:jc w:val="center"/>
              <w:rPr>
                <w:rFonts w:ascii="宋体" w:eastAsia="宋体" w:hAnsi="宋体"/>
                <w:sz w:val="24"/>
              </w:rPr>
            </w:pPr>
          </w:p>
        </w:tc>
        <w:tc>
          <w:tcPr>
            <w:tcW w:w="814" w:type="pct"/>
            <w:tcMar>
              <w:top w:w="12" w:type="dxa"/>
              <w:left w:w="12" w:type="dxa"/>
              <w:right w:w="12" w:type="dxa"/>
            </w:tcMar>
            <w:vAlign w:val="center"/>
          </w:tcPr>
          <w:p w14:paraId="2D626201"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48.3</w:t>
            </w:r>
            <w:r w:rsidRPr="001779E8">
              <w:rPr>
                <w:rFonts w:ascii="宋体" w:eastAsia="宋体" w:hAnsi="宋体" w:hint="eastAsia"/>
                <w:sz w:val="24"/>
                <w:lang w:bidi="ar"/>
              </w:rPr>
              <w:t>9</w:t>
            </w:r>
          </w:p>
        </w:tc>
        <w:tc>
          <w:tcPr>
            <w:tcW w:w="1117" w:type="pct"/>
            <w:vAlign w:val="center"/>
          </w:tcPr>
          <w:p w14:paraId="32568D64"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对</w:t>
            </w:r>
            <w:r w:rsidRPr="001779E8">
              <w:rPr>
                <w:rFonts w:ascii="宋体" w:eastAsia="宋体" w:hAnsi="宋体" w:hint="eastAsia"/>
                <w:sz w:val="24"/>
                <w:lang w:bidi="ar"/>
              </w:rPr>
              <w:t>15户2019年深度贫困户危房</w:t>
            </w:r>
            <w:proofErr w:type="gramStart"/>
            <w:r w:rsidRPr="001779E8">
              <w:rPr>
                <w:rFonts w:ascii="宋体" w:eastAsia="宋体" w:hAnsi="宋体" w:hint="eastAsia"/>
                <w:sz w:val="24"/>
                <w:lang w:bidi="ar"/>
              </w:rPr>
              <w:t>改造款</w:t>
            </w:r>
            <w:proofErr w:type="gramEnd"/>
            <w:r w:rsidRPr="001779E8">
              <w:rPr>
                <w:rFonts w:ascii="宋体" w:eastAsia="宋体" w:hAnsi="宋体" w:hint="eastAsia"/>
                <w:sz w:val="24"/>
                <w:lang w:bidi="ar"/>
              </w:rPr>
              <w:t>兜底及3户四类对象危房改造</w:t>
            </w:r>
          </w:p>
        </w:tc>
      </w:tr>
      <w:tr w:rsidR="0034063F" w:rsidRPr="001779E8" w14:paraId="4AA41FB3" w14:textId="77777777" w:rsidTr="00E02C9D">
        <w:trPr>
          <w:trHeight w:val="510"/>
          <w:jc w:val="center"/>
        </w:trPr>
        <w:tc>
          <w:tcPr>
            <w:tcW w:w="625" w:type="pct"/>
            <w:vMerge/>
            <w:tcMar>
              <w:top w:w="12" w:type="dxa"/>
              <w:left w:w="12" w:type="dxa"/>
              <w:right w:w="12" w:type="dxa"/>
            </w:tcMar>
            <w:vAlign w:val="center"/>
          </w:tcPr>
          <w:p w14:paraId="336F4866"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6" w:type="pct"/>
            <w:vMerge/>
            <w:tcMar>
              <w:top w:w="12" w:type="dxa"/>
              <w:left w:w="12" w:type="dxa"/>
              <w:right w:w="12" w:type="dxa"/>
            </w:tcMar>
            <w:vAlign w:val="center"/>
          </w:tcPr>
          <w:p w14:paraId="4F394BF1"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4" w:type="pct"/>
            <w:vMerge w:val="restart"/>
            <w:tcMar>
              <w:top w:w="12" w:type="dxa"/>
              <w:left w:w="12" w:type="dxa"/>
              <w:right w:w="12" w:type="dxa"/>
            </w:tcMar>
            <w:vAlign w:val="center"/>
          </w:tcPr>
          <w:p w14:paraId="6423430D" w14:textId="77777777" w:rsidR="0034063F" w:rsidRPr="001779E8" w:rsidRDefault="0034063F" w:rsidP="00E02C9D">
            <w:pPr>
              <w:spacing w:line="240" w:lineRule="auto"/>
              <w:ind w:firstLineChars="0" w:firstLine="0"/>
              <w:jc w:val="center"/>
              <w:rPr>
                <w:rFonts w:ascii="宋体" w:eastAsia="宋体" w:hAnsi="宋体"/>
                <w:sz w:val="24"/>
              </w:rPr>
            </w:pPr>
            <w:r w:rsidRPr="001779E8">
              <w:rPr>
                <w:rFonts w:ascii="宋体" w:eastAsia="宋体" w:hAnsi="宋体" w:hint="eastAsia"/>
                <w:sz w:val="24"/>
              </w:rPr>
              <w:t>95</w:t>
            </w:r>
          </w:p>
        </w:tc>
        <w:tc>
          <w:tcPr>
            <w:tcW w:w="814" w:type="pct"/>
            <w:vMerge w:val="restart"/>
            <w:tcMar>
              <w:top w:w="12" w:type="dxa"/>
              <w:left w:w="12" w:type="dxa"/>
              <w:right w:w="12" w:type="dxa"/>
            </w:tcMar>
            <w:vAlign w:val="center"/>
          </w:tcPr>
          <w:p w14:paraId="37D03625" w14:textId="77777777" w:rsidR="0034063F" w:rsidRPr="001779E8" w:rsidRDefault="0034063F" w:rsidP="00E02C9D">
            <w:pPr>
              <w:spacing w:line="240" w:lineRule="auto"/>
              <w:ind w:firstLineChars="0" w:firstLine="0"/>
              <w:jc w:val="center"/>
              <w:rPr>
                <w:rFonts w:ascii="宋体" w:eastAsia="宋体" w:hAnsi="宋体"/>
                <w:sz w:val="24"/>
              </w:rPr>
            </w:pPr>
            <w:proofErr w:type="gramStart"/>
            <w:r w:rsidRPr="001779E8">
              <w:rPr>
                <w:rFonts w:ascii="宋体" w:eastAsia="宋体" w:hAnsi="宋体" w:hint="eastAsia"/>
                <w:sz w:val="24"/>
              </w:rPr>
              <w:t>宁财农整</w:t>
            </w:r>
            <w:proofErr w:type="gramEnd"/>
            <w:r w:rsidRPr="001779E8">
              <w:rPr>
                <w:rFonts w:ascii="宋体" w:eastAsia="宋体" w:hAnsi="宋体" w:hint="eastAsia"/>
                <w:sz w:val="24"/>
              </w:rPr>
              <w:t>〔2020〕126号</w:t>
            </w:r>
          </w:p>
        </w:tc>
        <w:tc>
          <w:tcPr>
            <w:tcW w:w="814" w:type="pct"/>
            <w:tcMar>
              <w:top w:w="12" w:type="dxa"/>
              <w:left w:w="12" w:type="dxa"/>
              <w:right w:w="12" w:type="dxa"/>
            </w:tcMar>
            <w:vAlign w:val="center"/>
          </w:tcPr>
          <w:p w14:paraId="49B9FCE9"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hint="eastAsia"/>
                <w:sz w:val="24"/>
                <w:lang w:bidi="ar"/>
              </w:rPr>
              <w:t>63.33</w:t>
            </w:r>
          </w:p>
        </w:tc>
        <w:tc>
          <w:tcPr>
            <w:tcW w:w="1117" w:type="pct"/>
            <w:vAlign w:val="center"/>
          </w:tcPr>
          <w:p w14:paraId="7F285DD1"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对</w:t>
            </w:r>
            <w:r w:rsidRPr="001779E8">
              <w:rPr>
                <w:rFonts w:ascii="宋体" w:eastAsia="宋体" w:hAnsi="宋体" w:hint="eastAsia"/>
                <w:sz w:val="24"/>
                <w:lang w:bidi="ar"/>
              </w:rPr>
              <w:t>2019年、2020年27户深度贫困户危房</w:t>
            </w:r>
            <w:proofErr w:type="gramStart"/>
            <w:r w:rsidRPr="001779E8">
              <w:rPr>
                <w:rFonts w:ascii="宋体" w:eastAsia="宋体" w:hAnsi="宋体" w:hint="eastAsia"/>
                <w:sz w:val="24"/>
                <w:lang w:bidi="ar"/>
              </w:rPr>
              <w:t>改造款</w:t>
            </w:r>
            <w:proofErr w:type="gramEnd"/>
            <w:r w:rsidRPr="001779E8">
              <w:rPr>
                <w:rFonts w:ascii="宋体" w:eastAsia="宋体" w:hAnsi="宋体" w:hint="eastAsia"/>
                <w:sz w:val="24"/>
                <w:lang w:bidi="ar"/>
              </w:rPr>
              <w:t>兜底</w:t>
            </w:r>
          </w:p>
        </w:tc>
      </w:tr>
      <w:tr w:rsidR="0034063F" w:rsidRPr="001779E8" w14:paraId="5A01CA6C" w14:textId="77777777" w:rsidTr="00E02C9D">
        <w:trPr>
          <w:trHeight w:val="510"/>
          <w:jc w:val="center"/>
        </w:trPr>
        <w:tc>
          <w:tcPr>
            <w:tcW w:w="625" w:type="pct"/>
            <w:vMerge/>
            <w:tcMar>
              <w:top w:w="12" w:type="dxa"/>
              <w:left w:w="12" w:type="dxa"/>
              <w:right w:w="12" w:type="dxa"/>
            </w:tcMar>
            <w:vAlign w:val="center"/>
          </w:tcPr>
          <w:p w14:paraId="1560EAC6"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6" w:type="pct"/>
            <w:vMerge/>
            <w:tcMar>
              <w:top w:w="12" w:type="dxa"/>
              <w:left w:w="12" w:type="dxa"/>
              <w:right w:w="12" w:type="dxa"/>
            </w:tcMar>
            <w:vAlign w:val="center"/>
          </w:tcPr>
          <w:p w14:paraId="421B721D" w14:textId="77777777" w:rsidR="0034063F" w:rsidRPr="001779E8" w:rsidRDefault="0034063F" w:rsidP="00E02C9D">
            <w:pPr>
              <w:spacing w:line="240" w:lineRule="auto"/>
              <w:ind w:firstLine="480"/>
              <w:jc w:val="center"/>
              <w:rPr>
                <w:rFonts w:ascii="宋体" w:eastAsia="宋体" w:hAnsi="宋体" w:cs="宋体"/>
                <w:color w:val="000000"/>
                <w:kern w:val="0"/>
                <w:sz w:val="24"/>
              </w:rPr>
            </w:pPr>
          </w:p>
        </w:tc>
        <w:tc>
          <w:tcPr>
            <w:tcW w:w="814" w:type="pct"/>
            <w:vMerge/>
            <w:tcMar>
              <w:top w:w="12" w:type="dxa"/>
              <w:left w:w="12" w:type="dxa"/>
              <w:right w:w="12" w:type="dxa"/>
            </w:tcMar>
            <w:vAlign w:val="center"/>
          </w:tcPr>
          <w:p w14:paraId="31F5A79D" w14:textId="77777777" w:rsidR="0034063F" w:rsidRPr="001779E8" w:rsidRDefault="0034063F" w:rsidP="00E02C9D">
            <w:pPr>
              <w:spacing w:line="240" w:lineRule="auto"/>
              <w:ind w:firstLineChars="0" w:firstLine="0"/>
              <w:jc w:val="center"/>
              <w:rPr>
                <w:rFonts w:ascii="宋体" w:eastAsia="宋体" w:hAnsi="宋体"/>
                <w:sz w:val="24"/>
              </w:rPr>
            </w:pPr>
          </w:p>
        </w:tc>
        <w:tc>
          <w:tcPr>
            <w:tcW w:w="814" w:type="pct"/>
            <w:vMerge/>
            <w:tcMar>
              <w:top w:w="12" w:type="dxa"/>
              <w:left w:w="12" w:type="dxa"/>
              <w:right w:w="12" w:type="dxa"/>
            </w:tcMar>
            <w:vAlign w:val="center"/>
          </w:tcPr>
          <w:p w14:paraId="382C0D26" w14:textId="77777777" w:rsidR="0034063F" w:rsidRPr="001779E8" w:rsidRDefault="0034063F" w:rsidP="00E02C9D">
            <w:pPr>
              <w:spacing w:line="240" w:lineRule="auto"/>
              <w:ind w:firstLineChars="0" w:firstLine="0"/>
              <w:jc w:val="center"/>
              <w:rPr>
                <w:rFonts w:ascii="宋体" w:eastAsia="宋体" w:hAnsi="宋体"/>
                <w:sz w:val="24"/>
              </w:rPr>
            </w:pPr>
          </w:p>
        </w:tc>
        <w:tc>
          <w:tcPr>
            <w:tcW w:w="814" w:type="pct"/>
            <w:tcMar>
              <w:top w:w="12" w:type="dxa"/>
              <w:left w:w="12" w:type="dxa"/>
              <w:right w:w="12" w:type="dxa"/>
            </w:tcMar>
            <w:vAlign w:val="center"/>
          </w:tcPr>
          <w:p w14:paraId="0D013FDA"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hint="eastAsia"/>
                <w:sz w:val="24"/>
                <w:lang w:bidi="ar"/>
              </w:rPr>
              <w:t>7.27</w:t>
            </w:r>
          </w:p>
        </w:tc>
        <w:tc>
          <w:tcPr>
            <w:tcW w:w="1117" w:type="pct"/>
            <w:vAlign w:val="center"/>
          </w:tcPr>
          <w:p w14:paraId="03FB47E5"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对阳方口镇贫困户住房进行观感提升</w:t>
            </w:r>
          </w:p>
        </w:tc>
      </w:tr>
      <w:tr w:rsidR="0034063F" w:rsidRPr="001779E8" w14:paraId="03FB533A" w14:textId="77777777" w:rsidTr="00E02C9D">
        <w:trPr>
          <w:trHeight w:val="510"/>
          <w:jc w:val="center"/>
        </w:trPr>
        <w:tc>
          <w:tcPr>
            <w:tcW w:w="625" w:type="pct"/>
            <w:vMerge/>
            <w:tcMar>
              <w:top w:w="12" w:type="dxa"/>
              <w:left w:w="12" w:type="dxa"/>
              <w:right w:w="12" w:type="dxa"/>
            </w:tcMar>
            <w:vAlign w:val="center"/>
          </w:tcPr>
          <w:p w14:paraId="11BF6DD9" w14:textId="77777777" w:rsidR="0034063F" w:rsidRPr="001779E8" w:rsidRDefault="0034063F" w:rsidP="00E02C9D">
            <w:pPr>
              <w:widowControl/>
              <w:spacing w:line="240" w:lineRule="auto"/>
              <w:ind w:firstLineChars="0" w:firstLine="0"/>
              <w:jc w:val="center"/>
              <w:rPr>
                <w:rFonts w:ascii="宋体" w:eastAsia="宋体" w:hAnsi="宋体" w:cs="宋体"/>
                <w:color w:val="000000"/>
                <w:kern w:val="0"/>
                <w:sz w:val="24"/>
              </w:rPr>
            </w:pPr>
          </w:p>
        </w:tc>
        <w:tc>
          <w:tcPr>
            <w:tcW w:w="816" w:type="pct"/>
            <w:vMerge/>
            <w:tcMar>
              <w:top w:w="12" w:type="dxa"/>
              <w:left w:w="12" w:type="dxa"/>
              <w:right w:w="12" w:type="dxa"/>
            </w:tcMar>
            <w:vAlign w:val="center"/>
          </w:tcPr>
          <w:p w14:paraId="77E5E4C9" w14:textId="77777777" w:rsidR="0034063F" w:rsidRPr="001779E8" w:rsidRDefault="0034063F" w:rsidP="00E02C9D">
            <w:pPr>
              <w:widowControl/>
              <w:spacing w:line="240" w:lineRule="auto"/>
              <w:ind w:firstLineChars="0" w:firstLine="0"/>
              <w:jc w:val="center"/>
              <w:rPr>
                <w:rFonts w:ascii="宋体" w:eastAsia="宋体" w:hAnsi="宋体" w:cs="宋体"/>
                <w:color w:val="000000"/>
                <w:kern w:val="0"/>
                <w:sz w:val="24"/>
              </w:rPr>
            </w:pPr>
          </w:p>
        </w:tc>
        <w:tc>
          <w:tcPr>
            <w:tcW w:w="814" w:type="pct"/>
            <w:tcMar>
              <w:top w:w="12" w:type="dxa"/>
              <w:left w:w="12" w:type="dxa"/>
              <w:right w:w="12" w:type="dxa"/>
            </w:tcMar>
            <w:vAlign w:val="center"/>
          </w:tcPr>
          <w:p w14:paraId="4986F3BF" w14:textId="77777777" w:rsidR="0034063F" w:rsidRPr="001779E8" w:rsidRDefault="0034063F" w:rsidP="00E02C9D">
            <w:pPr>
              <w:spacing w:line="240" w:lineRule="auto"/>
              <w:ind w:firstLineChars="0" w:firstLine="0"/>
              <w:jc w:val="center"/>
              <w:rPr>
                <w:rFonts w:ascii="宋体" w:eastAsia="宋体" w:hAnsi="宋体"/>
                <w:sz w:val="24"/>
              </w:rPr>
            </w:pPr>
            <w:r w:rsidRPr="001779E8">
              <w:rPr>
                <w:rFonts w:ascii="宋体" w:eastAsia="宋体" w:hAnsi="宋体" w:hint="eastAsia"/>
                <w:sz w:val="24"/>
              </w:rPr>
              <w:t>240</w:t>
            </w:r>
          </w:p>
        </w:tc>
        <w:tc>
          <w:tcPr>
            <w:tcW w:w="814" w:type="pct"/>
            <w:tcMar>
              <w:top w:w="12" w:type="dxa"/>
              <w:left w:w="12" w:type="dxa"/>
              <w:right w:w="12" w:type="dxa"/>
            </w:tcMar>
            <w:vAlign w:val="center"/>
          </w:tcPr>
          <w:p w14:paraId="5941C29F" w14:textId="77777777" w:rsidR="0034063F" w:rsidRPr="001779E8" w:rsidRDefault="0034063F" w:rsidP="00E02C9D">
            <w:pPr>
              <w:spacing w:line="240" w:lineRule="auto"/>
              <w:ind w:firstLineChars="0" w:firstLine="0"/>
              <w:jc w:val="center"/>
              <w:rPr>
                <w:rFonts w:ascii="宋体" w:eastAsia="宋体" w:hAnsi="宋体"/>
                <w:sz w:val="24"/>
              </w:rPr>
            </w:pPr>
            <w:proofErr w:type="gramStart"/>
            <w:r w:rsidRPr="001779E8">
              <w:rPr>
                <w:rFonts w:ascii="宋体" w:eastAsia="宋体" w:hAnsi="宋体" w:hint="eastAsia"/>
                <w:sz w:val="24"/>
              </w:rPr>
              <w:t>宁财农整</w:t>
            </w:r>
            <w:proofErr w:type="gramEnd"/>
            <w:r w:rsidRPr="001779E8">
              <w:rPr>
                <w:rFonts w:ascii="宋体" w:eastAsia="宋体" w:hAnsi="宋体" w:hint="eastAsia"/>
                <w:sz w:val="24"/>
              </w:rPr>
              <w:t>〔2020〕125号</w:t>
            </w:r>
          </w:p>
        </w:tc>
        <w:tc>
          <w:tcPr>
            <w:tcW w:w="814" w:type="pct"/>
            <w:tcMar>
              <w:top w:w="12" w:type="dxa"/>
              <w:left w:w="12" w:type="dxa"/>
              <w:right w:w="12" w:type="dxa"/>
            </w:tcMar>
            <w:vAlign w:val="center"/>
          </w:tcPr>
          <w:p w14:paraId="4AD43E9A"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76.57</w:t>
            </w:r>
          </w:p>
        </w:tc>
        <w:tc>
          <w:tcPr>
            <w:tcW w:w="1117" w:type="pct"/>
            <w:vAlign w:val="center"/>
          </w:tcPr>
          <w:p w14:paraId="4B7288EA"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lang w:bidi="ar"/>
              </w:rPr>
              <w:t>对</w:t>
            </w:r>
            <w:r w:rsidRPr="001779E8">
              <w:rPr>
                <w:rFonts w:ascii="宋体" w:eastAsia="宋体" w:hAnsi="宋体" w:hint="eastAsia"/>
                <w:sz w:val="24"/>
                <w:lang w:bidi="ar"/>
              </w:rPr>
              <w:t>7个乡镇</w:t>
            </w:r>
            <w:r w:rsidRPr="001779E8">
              <w:rPr>
                <w:rFonts w:ascii="宋体" w:eastAsia="宋体" w:hAnsi="宋体"/>
                <w:sz w:val="24"/>
                <w:lang w:bidi="ar"/>
              </w:rPr>
              <w:t>贫困户住房进行观感提升</w:t>
            </w:r>
          </w:p>
        </w:tc>
      </w:tr>
      <w:tr w:rsidR="0034063F" w:rsidRPr="001779E8" w14:paraId="20D33036" w14:textId="77777777" w:rsidTr="00E02C9D">
        <w:trPr>
          <w:trHeight w:val="510"/>
          <w:jc w:val="center"/>
        </w:trPr>
        <w:tc>
          <w:tcPr>
            <w:tcW w:w="1441" w:type="pct"/>
            <w:gridSpan w:val="2"/>
            <w:tcMar>
              <w:top w:w="12" w:type="dxa"/>
              <w:left w:w="12" w:type="dxa"/>
              <w:right w:w="12" w:type="dxa"/>
            </w:tcMar>
            <w:vAlign w:val="center"/>
          </w:tcPr>
          <w:p w14:paraId="5BB47FDB"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hint="eastAsia"/>
                <w:sz w:val="24"/>
                <w:lang w:bidi="ar"/>
              </w:rPr>
              <w:t>合计</w:t>
            </w:r>
          </w:p>
        </w:tc>
        <w:tc>
          <w:tcPr>
            <w:tcW w:w="814" w:type="pct"/>
            <w:tcMar>
              <w:top w:w="12" w:type="dxa"/>
              <w:left w:w="12" w:type="dxa"/>
              <w:right w:w="12" w:type="dxa"/>
            </w:tcMar>
            <w:vAlign w:val="center"/>
          </w:tcPr>
          <w:p w14:paraId="3699DFB5" w14:textId="77777777" w:rsidR="0034063F" w:rsidRPr="001779E8" w:rsidRDefault="0034063F" w:rsidP="00E02C9D">
            <w:pPr>
              <w:spacing w:line="240" w:lineRule="auto"/>
              <w:ind w:firstLineChars="0" w:firstLine="0"/>
              <w:jc w:val="center"/>
              <w:rPr>
                <w:rFonts w:ascii="宋体" w:eastAsia="宋体" w:hAnsi="宋体"/>
                <w:sz w:val="24"/>
              </w:rPr>
            </w:pPr>
            <w:r w:rsidRPr="001779E8">
              <w:rPr>
                <w:rFonts w:ascii="宋体" w:eastAsia="宋体" w:hAnsi="宋体" w:hint="eastAsia"/>
                <w:sz w:val="24"/>
              </w:rPr>
              <w:t>535</w:t>
            </w:r>
          </w:p>
        </w:tc>
        <w:tc>
          <w:tcPr>
            <w:tcW w:w="814" w:type="pct"/>
            <w:tcMar>
              <w:top w:w="12" w:type="dxa"/>
              <w:left w:w="12" w:type="dxa"/>
              <w:right w:w="12" w:type="dxa"/>
            </w:tcMar>
            <w:vAlign w:val="center"/>
          </w:tcPr>
          <w:p w14:paraId="4827F2DA" w14:textId="77777777" w:rsidR="0034063F" w:rsidRPr="001779E8" w:rsidRDefault="0034063F" w:rsidP="00E02C9D">
            <w:pPr>
              <w:spacing w:line="240" w:lineRule="auto"/>
              <w:ind w:firstLineChars="0" w:firstLine="0"/>
              <w:jc w:val="center"/>
              <w:rPr>
                <w:rFonts w:ascii="宋体" w:eastAsia="宋体" w:hAnsi="宋体"/>
                <w:sz w:val="24"/>
              </w:rPr>
            </w:pPr>
          </w:p>
        </w:tc>
        <w:tc>
          <w:tcPr>
            <w:tcW w:w="814" w:type="pct"/>
            <w:tcMar>
              <w:top w:w="12" w:type="dxa"/>
              <w:left w:w="12" w:type="dxa"/>
              <w:right w:w="12" w:type="dxa"/>
            </w:tcMar>
            <w:vAlign w:val="center"/>
          </w:tcPr>
          <w:p w14:paraId="3F9C75B4" w14:textId="77777777" w:rsidR="0034063F" w:rsidRPr="001779E8" w:rsidRDefault="0034063F" w:rsidP="00E02C9D">
            <w:pPr>
              <w:spacing w:line="240" w:lineRule="auto"/>
              <w:ind w:firstLineChars="0" w:firstLine="0"/>
              <w:jc w:val="center"/>
              <w:rPr>
                <w:rFonts w:ascii="宋体" w:eastAsia="宋体" w:hAnsi="宋体"/>
                <w:sz w:val="24"/>
                <w:lang w:bidi="ar"/>
              </w:rPr>
            </w:pPr>
            <w:r w:rsidRPr="001779E8">
              <w:rPr>
                <w:rFonts w:ascii="宋体" w:eastAsia="宋体" w:hAnsi="宋体"/>
                <w:sz w:val="24"/>
              </w:rPr>
              <w:t>346.76</w:t>
            </w:r>
          </w:p>
        </w:tc>
        <w:tc>
          <w:tcPr>
            <w:tcW w:w="1117" w:type="pct"/>
            <w:vAlign w:val="center"/>
          </w:tcPr>
          <w:p w14:paraId="705C526E" w14:textId="77777777" w:rsidR="0034063F" w:rsidRPr="001779E8" w:rsidRDefault="0034063F" w:rsidP="00E02C9D">
            <w:pPr>
              <w:spacing w:line="240" w:lineRule="auto"/>
              <w:ind w:firstLineChars="0" w:firstLine="0"/>
              <w:jc w:val="center"/>
              <w:rPr>
                <w:rFonts w:ascii="宋体" w:eastAsia="宋体" w:hAnsi="宋体"/>
                <w:sz w:val="24"/>
                <w:lang w:bidi="ar"/>
              </w:rPr>
            </w:pPr>
          </w:p>
        </w:tc>
      </w:tr>
    </w:tbl>
    <w:p w14:paraId="6AC1A87F" w14:textId="13E580D5" w:rsidR="008E59F6" w:rsidRPr="001779E8" w:rsidRDefault="00326C2D" w:rsidP="0034063F">
      <w:pPr>
        <w:pStyle w:val="2"/>
        <w:spacing w:beforeLines="50" w:before="190"/>
        <w:ind w:firstLine="560"/>
      </w:pPr>
      <w:r w:rsidRPr="001779E8">
        <w:rPr>
          <w:rFonts w:hint="eastAsia"/>
        </w:rPr>
        <w:t>（</w:t>
      </w:r>
      <w:r w:rsidR="00423AEA">
        <w:rPr>
          <w:rFonts w:hint="eastAsia"/>
        </w:rPr>
        <w:t>四</w:t>
      </w:r>
      <w:r w:rsidRPr="001779E8">
        <w:rPr>
          <w:rFonts w:hint="eastAsia"/>
        </w:rPr>
        <w:t>）项目绩效目标</w:t>
      </w:r>
      <w:bookmarkEnd w:id="18"/>
      <w:bookmarkEnd w:id="19"/>
    </w:p>
    <w:p w14:paraId="226A0E3E" w14:textId="77777777" w:rsidR="008E59F6" w:rsidRPr="001779E8" w:rsidRDefault="00326C2D">
      <w:pPr>
        <w:pStyle w:val="3"/>
        <w:ind w:firstLine="562"/>
      </w:pPr>
      <w:bookmarkStart w:id="46" w:name="_Toc62460013"/>
      <w:bookmarkStart w:id="47" w:name="_Toc78482386"/>
      <w:bookmarkStart w:id="48" w:name="_Toc62656264"/>
      <w:bookmarkStart w:id="49" w:name="_Toc72708108"/>
      <w:bookmarkStart w:id="50" w:name="_Toc62460242"/>
      <w:bookmarkStart w:id="51" w:name="_Toc78485842"/>
      <w:bookmarkStart w:id="52" w:name="_Toc85648971"/>
      <w:bookmarkStart w:id="53" w:name="_Toc62228849"/>
      <w:bookmarkStart w:id="54" w:name="_Toc72769087"/>
      <w:bookmarkStart w:id="55" w:name="_Toc85642775"/>
      <w:bookmarkStart w:id="56" w:name="_Toc85708534"/>
      <w:bookmarkStart w:id="57" w:name="_Toc90728593"/>
      <w:bookmarkStart w:id="58" w:name="_Toc102425338"/>
      <w:r w:rsidRPr="001779E8">
        <w:rPr>
          <w:rFonts w:hint="eastAsia"/>
        </w:rPr>
        <w:t>1.总体目标</w:t>
      </w:r>
      <w:bookmarkEnd w:id="46"/>
      <w:bookmarkEnd w:id="47"/>
      <w:bookmarkEnd w:id="48"/>
      <w:bookmarkEnd w:id="49"/>
      <w:bookmarkEnd w:id="50"/>
      <w:bookmarkEnd w:id="51"/>
      <w:bookmarkEnd w:id="52"/>
      <w:bookmarkEnd w:id="53"/>
      <w:bookmarkEnd w:id="54"/>
      <w:bookmarkEnd w:id="55"/>
      <w:bookmarkEnd w:id="56"/>
      <w:bookmarkEnd w:id="57"/>
      <w:bookmarkEnd w:id="58"/>
    </w:p>
    <w:p w14:paraId="59B12EE6" w14:textId="77777777" w:rsidR="008E59F6" w:rsidRPr="001779E8" w:rsidRDefault="00326C2D">
      <w:pPr>
        <w:ind w:firstLine="560"/>
      </w:pPr>
      <w:r w:rsidRPr="001779E8">
        <w:rPr>
          <w:rFonts w:hint="eastAsia"/>
        </w:rPr>
        <w:t>根据县脱贫攻坚年度工作部署，聚焦打赢脱贫攻坚战和实施乡村振兴战略，将农村危房加固改造作为全县整村提升工程重要内容之一,解决农村建档立卡贫困户等重点对象的基本居住安全问题，实现住有所居、居有</w:t>
      </w:r>
      <w:r w:rsidRPr="001779E8">
        <w:rPr>
          <w:rFonts w:hint="eastAsia"/>
        </w:rPr>
        <w:lastRenderedPageBreak/>
        <w:t>所安，着力改善我县农村贫困群众生活条件和居住环境，助力全县脱贫攻坚工作的落实。</w:t>
      </w:r>
    </w:p>
    <w:p w14:paraId="1B4C6905" w14:textId="77777777" w:rsidR="0045694D" w:rsidRDefault="0045694D" w:rsidP="0045694D">
      <w:pPr>
        <w:pStyle w:val="3"/>
        <w:ind w:firstLine="562"/>
      </w:pPr>
      <w:bookmarkStart w:id="59" w:name="_Toc62460243"/>
      <w:bookmarkStart w:id="60" w:name="_Toc72769088"/>
      <w:bookmarkStart w:id="61" w:name="_Toc62656265"/>
      <w:bookmarkStart w:id="62" w:name="_Toc78485843"/>
      <w:bookmarkStart w:id="63" w:name="_Toc78482387"/>
      <w:bookmarkStart w:id="64" w:name="_Toc72708109"/>
      <w:bookmarkStart w:id="65" w:name="_Toc85554821"/>
      <w:bookmarkStart w:id="66" w:name="_Toc62228850"/>
      <w:bookmarkStart w:id="67" w:name="_Toc85575875"/>
      <w:bookmarkStart w:id="68" w:name="_Toc3186"/>
      <w:bookmarkStart w:id="69" w:name="_Toc85557217"/>
      <w:bookmarkStart w:id="70" w:name="_Toc85554958"/>
      <w:bookmarkStart w:id="71" w:name="_Toc84850079"/>
      <w:bookmarkStart w:id="72" w:name="_Toc85661755"/>
      <w:bookmarkStart w:id="73" w:name="_Toc62460014"/>
      <w:bookmarkStart w:id="74" w:name="_Toc90714633"/>
      <w:bookmarkStart w:id="75" w:name="_Toc94016454"/>
      <w:bookmarkStart w:id="76" w:name="_Toc102425339"/>
      <w:bookmarkStart w:id="77" w:name="_Hlk94175485"/>
      <w:bookmarkStart w:id="78" w:name="_Hlk94101436"/>
      <w:r>
        <w:rPr>
          <w:rFonts w:hint="eastAsia"/>
        </w:rPr>
        <w:t>2.具体目标</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65955E" w14:textId="76248D13" w:rsidR="0045694D" w:rsidRDefault="0045694D" w:rsidP="0045694D">
      <w:pPr>
        <w:ind w:firstLine="560"/>
        <w:rPr>
          <w:lang w:val="zh-CN"/>
        </w:rPr>
      </w:pPr>
      <w:r>
        <w:rPr>
          <w:rFonts w:hAnsi="仿宋_GB2312" w:cs="仿宋_GB2312" w:hint="eastAsia"/>
          <w:szCs w:val="28"/>
          <w:lang w:val="zh-CN"/>
        </w:rPr>
        <w:t>按照财政部《关于印发项目支出绩效评价管理办法的通知》(财预〔2020〕10号)</w:t>
      </w:r>
      <w:r>
        <w:rPr>
          <w:rFonts w:hint="eastAsia"/>
          <w:lang w:val="zh-CN"/>
        </w:rPr>
        <w:t>，结合</w:t>
      </w:r>
      <w:r w:rsidR="002025A7">
        <w:rPr>
          <w:rFonts w:hint="eastAsia"/>
          <w:lang w:val="zh-CN"/>
        </w:rPr>
        <w:t>项目绩效目标申报表以及</w:t>
      </w:r>
      <w:r>
        <w:rPr>
          <w:rFonts w:hint="eastAsia"/>
          <w:lang w:val="zh-CN"/>
        </w:rPr>
        <w:t>项目资料，实施阶段具体绩效目标梳理详见表1-</w:t>
      </w:r>
      <w:r w:rsidR="00C54397">
        <w:rPr>
          <w:lang w:val="zh-CN"/>
        </w:rPr>
        <w:t>3</w:t>
      </w:r>
      <w:r>
        <w:rPr>
          <w:rFonts w:hint="eastAsia"/>
          <w:lang w:val="zh-CN"/>
        </w:rPr>
        <w:t>。</w:t>
      </w:r>
    </w:p>
    <w:p w14:paraId="1D202BF7" w14:textId="3C220424" w:rsidR="0045694D" w:rsidRDefault="0045694D" w:rsidP="0045694D">
      <w:pPr>
        <w:pStyle w:val="a0"/>
        <w:spacing w:before="0"/>
        <w:ind w:firstLineChars="0" w:firstLine="0"/>
        <w:jc w:val="center"/>
        <w:rPr>
          <w:rFonts w:ascii="宋体" w:hAnsi="宋体"/>
          <w:lang w:val="zh-CN"/>
        </w:rPr>
      </w:pPr>
      <w:r w:rsidRPr="00403481">
        <w:rPr>
          <w:rFonts w:ascii="宋体" w:hAnsi="宋体" w:hint="eastAsia"/>
          <w:lang w:val="zh-CN"/>
        </w:rPr>
        <w:t>表1-</w:t>
      </w:r>
      <w:r w:rsidR="00C54397">
        <w:rPr>
          <w:rFonts w:ascii="宋体" w:hAnsi="宋体"/>
          <w:lang w:val="zh-CN"/>
        </w:rPr>
        <w:t>3</w:t>
      </w:r>
      <w:r w:rsidRPr="00403481">
        <w:rPr>
          <w:rFonts w:ascii="宋体" w:hAnsi="宋体"/>
          <w:lang w:val="zh-CN"/>
        </w:rPr>
        <w:t xml:space="preserve"> </w:t>
      </w:r>
      <w:r w:rsidRPr="00403481">
        <w:rPr>
          <w:rFonts w:ascii="宋体" w:hAnsi="宋体" w:hint="eastAsia"/>
          <w:lang w:val="zh-CN"/>
        </w:rPr>
        <w:t>绩效目标梳理表</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180"/>
        <w:gridCol w:w="3846"/>
        <w:gridCol w:w="3931"/>
      </w:tblGrid>
      <w:tr w:rsidR="002025A7" w:rsidRPr="00C54397" w14:paraId="1AEBD18E" w14:textId="77777777" w:rsidTr="0034063F">
        <w:trPr>
          <w:trHeight w:val="510"/>
          <w:tblHeader/>
        </w:trPr>
        <w:tc>
          <w:tcPr>
            <w:tcW w:w="641" w:type="pct"/>
            <w:shd w:val="clear" w:color="000000" w:fill="BFBFBF"/>
            <w:noWrap/>
            <w:vAlign w:val="center"/>
            <w:hideMark/>
          </w:tcPr>
          <w:bookmarkEnd w:id="77"/>
          <w:p w14:paraId="114F7F40" w14:textId="77777777" w:rsidR="002025A7" w:rsidRPr="00C54397" w:rsidRDefault="002025A7" w:rsidP="002025A7">
            <w:pPr>
              <w:widowControl/>
              <w:autoSpaceDE/>
              <w:autoSpaceDN/>
              <w:spacing w:line="240" w:lineRule="auto"/>
              <w:ind w:firstLineChars="0" w:firstLine="0"/>
              <w:jc w:val="center"/>
              <w:rPr>
                <w:rFonts w:ascii="宋体" w:eastAsia="宋体" w:hAnsi="宋体" w:cs="宋体"/>
                <w:b/>
                <w:bCs/>
                <w:color w:val="000000"/>
                <w:kern w:val="0"/>
                <w:sz w:val="24"/>
              </w:rPr>
            </w:pPr>
            <w:r w:rsidRPr="00C54397">
              <w:rPr>
                <w:rFonts w:ascii="宋体" w:eastAsia="宋体" w:hAnsi="宋体" w:cs="宋体" w:hint="eastAsia"/>
                <w:b/>
                <w:bCs/>
                <w:color w:val="000000"/>
                <w:kern w:val="0"/>
                <w:sz w:val="24"/>
              </w:rPr>
              <w:t>目标类型</w:t>
            </w:r>
          </w:p>
        </w:tc>
        <w:tc>
          <w:tcPr>
            <w:tcW w:w="2156" w:type="pct"/>
            <w:shd w:val="clear" w:color="000000" w:fill="BFBFBF"/>
            <w:noWrap/>
            <w:vAlign w:val="center"/>
            <w:hideMark/>
          </w:tcPr>
          <w:p w14:paraId="31D16C9A" w14:textId="77777777" w:rsidR="002025A7" w:rsidRPr="00C54397" w:rsidRDefault="002025A7" w:rsidP="002025A7">
            <w:pPr>
              <w:widowControl/>
              <w:autoSpaceDE/>
              <w:autoSpaceDN/>
              <w:spacing w:line="240" w:lineRule="auto"/>
              <w:ind w:firstLineChars="0" w:firstLine="0"/>
              <w:jc w:val="center"/>
              <w:rPr>
                <w:rFonts w:ascii="宋体" w:eastAsia="宋体" w:hAnsi="宋体" w:cs="宋体"/>
                <w:b/>
                <w:bCs/>
                <w:color w:val="000000"/>
                <w:kern w:val="0"/>
                <w:sz w:val="24"/>
              </w:rPr>
            </w:pPr>
            <w:r w:rsidRPr="00C54397">
              <w:rPr>
                <w:rFonts w:ascii="宋体" w:eastAsia="宋体" w:hAnsi="宋体" w:cs="宋体" w:hint="eastAsia"/>
                <w:b/>
                <w:bCs/>
                <w:color w:val="000000"/>
                <w:kern w:val="0"/>
                <w:sz w:val="24"/>
              </w:rPr>
              <w:t>具体目标</w:t>
            </w:r>
          </w:p>
        </w:tc>
        <w:tc>
          <w:tcPr>
            <w:tcW w:w="2203" w:type="pct"/>
            <w:shd w:val="clear" w:color="000000" w:fill="BFBFBF"/>
            <w:vAlign w:val="center"/>
            <w:hideMark/>
          </w:tcPr>
          <w:p w14:paraId="4A402C2F" w14:textId="77777777" w:rsidR="002025A7" w:rsidRPr="00C54397" w:rsidRDefault="002025A7" w:rsidP="002025A7">
            <w:pPr>
              <w:widowControl/>
              <w:autoSpaceDE/>
              <w:autoSpaceDN/>
              <w:spacing w:line="240" w:lineRule="auto"/>
              <w:ind w:firstLineChars="0" w:firstLine="0"/>
              <w:jc w:val="center"/>
              <w:rPr>
                <w:rFonts w:ascii="宋体" w:eastAsia="宋体" w:hAnsi="宋体" w:cs="宋体"/>
                <w:b/>
                <w:bCs/>
                <w:color w:val="000000"/>
                <w:kern w:val="0"/>
                <w:sz w:val="24"/>
              </w:rPr>
            </w:pPr>
            <w:r w:rsidRPr="00C54397">
              <w:rPr>
                <w:rFonts w:ascii="宋体" w:eastAsia="宋体" w:hAnsi="宋体" w:cs="宋体" w:hint="eastAsia"/>
                <w:b/>
                <w:bCs/>
                <w:color w:val="000000"/>
                <w:kern w:val="0"/>
                <w:sz w:val="24"/>
              </w:rPr>
              <w:t>目标值</w:t>
            </w:r>
          </w:p>
        </w:tc>
      </w:tr>
      <w:tr w:rsidR="002025A7" w:rsidRPr="002025A7" w14:paraId="35D89D18" w14:textId="77777777" w:rsidTr="0034063F">
        <w:trPr>
          <w:trHeight w:val="510"/>
        </w:trPr>
        <w:tc>
          <w:tcPr>
            <w:tcW w:w="641" w:type="pct"/>
            <w:vMerge w:val="restart"/>
            <w:shd w:val="clear" w:color="auto" w:fill="auto"/>
            <w:noWrap/>
            <w:vAlign w:val="center"/>
            <w:hideMark/>
          </w:tcPr>
          <w:p w14:paraId="63D2FD31"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产出</w:t>
            </w:r>
          </w:p>
        </w:tc>
        <w:tc>
          <w:tcPr>
            <w:tcW w:w="2156" w:type="pct"/>
            <w:shd w:val="clear" w:color="auto" w:fill="auto"/>
            <w:vAlign w:val="center"/>
            <w:hideMark/>
          </w:tcPr>
          <w:p w14:paraId="30481B04"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农村危房改造户数</w:t>
            </w:r>
          </w:p>
        </w:tc>
        <w:tc>
          <w:tcPr>
            <w:tcW w:w="2203" w:type="pct"/>
            <w:shd w:val="clear" w:color="000000" w:fill="FFFFFF"/>
            <w:vAlign w:val="center"/>
            <w:hideMark/>
          </w:tcPr>
          <w:p w14:paraId="5941369A"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111户</w:t>
            </w:r>
          </w:p>
        </w:tc>
      </w:tr>
      <w:tr w:rsidR="002025A7" w:rsidRPr="002025A7" w14:paraId="671EA308" w14:textId="77777777" w:rsidTr="0034063F">
        <w:trPr>
          <w:trHeight w:val="510"/>
        </w:trPr>
        <w:tc>
          <w:tcPr>
            <w:tcW w:w="641" w:type="pct"/>
            <w:vMerge/>
            <w:vAlign w:val="center"/>
            <w:hideMark/>
          </w:tcPr>
          <w:p w14:paraId="520F71D1"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358E3F6F"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住房外观质量提升改造工程户数</w:t>
            </w:r>
          </w:p>
        </w:tc>
        <w:tc>
          <w:tcPr>
            <w:tcW w:w="2203" w:type="pct"/>
            <w:shd w:val="clear" w:color="000000" w:fill="FFFFFF"/>
            <w:vAlign w:val="center"/>
            <w:hideMark/>
          </w:tcPr>
          <w:p w14:paraId="2D245D5E" w14:textId="147D821E" w:rsidR="002025A7" w:rsidRPr="002025A7" w:rsidRDefault="00266429" w:rsidP="002025A7">
            <w:pPr>
              <w:widowControl/>
              <w:autoSpaceDE/>
              <w:autoSpaceDN/>
              <w:spacing w:line="240" w:lineRule="auto"/>
              <w:ind w:firstLineChars="0" w:firstLine="0"/>
              <w:jc w:val="center"/>
              <w:rPr>
                <w:rFonts w:ascii="宋体" w:eastAsia="宋体" w:hAnsi="宋体" w:cs="宋体"/>
                <w:color w:val="000000"/>
                <w:kern w:val="0"/>
                <w:sz w:val="24"/>
              </w:rPr>
            </w:pPr>
            <w:r w:rsidRPr="00765CCF">
              <w:rPr>
                <w:rFonts w:ascii="宋体" w:eastAsia="宋体" w:hAnsi="宋体" w:cs="宋体" w:hint="eastAsia"/>
                <w:color w:val="000000"/>
                <w:kern w:val="0"/>
                <w:sz w:val="24"/>
              </w:rPr>
              <w:t>521</w:t>
            </w:r>
            <w:r w:rsidR="002025A7" w:rsidRPr="002025A7">
              <w:rPr>
                <w:rFonts w:ascii="宋体" w:eastAsia="宋体" w:hAnsi="宋体" w:cs="宋体" w:hint="eastAsia"/>
                <w:color w:val="000000"/>
                <w:kern w:val="0"/>
                <w:sz w:val="24"/>
              </w:rPr>
              <w:t>户</w:t>
            </w:r>
          </w:p>
        </w:tc>
      </w:tr>
      <w:tr w:rsidR="0034063F" w:rsidRPr="002025A7" w14:paraId="2D8AAE56" w14:textId="77777777" w:rsidTr="0034063F">
        <w:trPr>
          <w:trHeight w:val="510"/>
        </w:trPr>
        <w:tc>
          <w:tcPr>
            <w:tcW w:w="641" w:type="pct"/>
            <w:vMerge/>
            <w:vAlign w:val="center"/>
          </w:tcPr>
          <w:p w14:paraId="51CCD0F1" w14:textId="77777777" w:rsidR="0034063F" w:rsidRPr="002025A7" w:rsidRDefault="0034063F" w:rsidP="0034063F">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tcPr>
          <w:p w14:paraId="397897E0" w14:textId="4F024D55" w:rsidR="0034063F" w:rsidRPr="002025A7" w:rsidRDefault="0034063F" w:rsidP="0034063F">
            <w:pPr>
              <w:widowControl/>
              <w:autoSpaceDE/>
              <w:autoSpaceDN/>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质量达标率</w:t>
            </w:r>
          </w:p>
        </w:tc>
        <w:tc>
          <w:tcPr>
            <w:tcW w:w="2203" w:type="pct"/>
            <w:shd w:val="clear" w:color="000000" w:fill="FFFFFF"/>
            <w:vAlign w:val="center"/>
          </w:tcPr>
          <w:p w14:paraId="62673C8C" w14:textId="0697D14D" w:rsidR="0034063F" w:rsidRPr="002025A7" w:rsidRDefault="0034063F" w:rsidP="0034063F">
            <w:pPr>
              <w:widowControl/>
              <w:autoSpaceDE/>
              <w:autoSpaceDN/>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1</w:t>
            </w:r>
            <w:r>
              <w:rPr>
                <w:rFonts w:ascii="宋体" w:eastAsia="宋体" w:hAnsi="宋体" w:cs="宋体"/>
                <w:color w:val="000000"/>
                <w:kern w:val="0"/>
                <w:sz w:val="24"/>
              </w:rPr>
              <w:t>00%</w:t>
            </w:r>
          </w:p>
        </w:tc>
      </w:tr>
      <w:tr w:rsidR="002025A7" w:rsidRPr="002025A7" w14:paraId="6CE0A121" w14:textId="77777777" w:rsidTr="0034063F">
        <w:trPr>
          <w:trHeight w:val="510"/>
        </w:trPr>
        <w:tc>
          <w:tcPr>
            <w:tcW w:w="641" w:type="pct"/>
            <w:vMerge/>
            <w:vAlign w:val="center"/>
            <w:hideMark/>
          </w:tcPr>
          <w:p w14:paraId="1D61597A"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3AB2628E"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农村危房改造完成时间</w:t>
            </w:r>
          </w:p>
        </w:tc>
        <w:tc>
          <w:tcPr>
            <w:tcW w:w="2203" w:type="pct"/>
            <w:shd w:val="clear" w:color="000000" w:fill="FFFFFF"/>
            <w:vAlign w:val="center"/>
            <w:hideMark/>
          </w:tcPr>
          <w:p w14:paraId="687BB521"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2020年5月底前</w:t>
            </w:r>
          </w:p>
        </w:tc>
      </w:tr>
      <w:tr w:rsidR="002025A7" w:rsidRPr="002025A7" w14:paraId="335B062B" w14:textId="77777777" w:rsidTr="0034063F">
        <w:trPr>
          <w:trHeight w:val="510"/>
        </w:trPr>
        <w:tc>
          <w:tcPr>
            <w:tcW w:w="641" w:type="pct"/>
            <w:vMerge/>
            <w:vAlign w:val="center"/>
            <w:hideMark/>
          </w:tcPr>
          <w:p w14:paraId="00926FA5"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0CD1BBC6"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住房外观质量提升改造完成时间</w:t>
            </w:r>
          </w:p>
        </w:tc>
        <w:tc>
          <w:tcPr>
            <w:tcW w:w="2203" w:type="pct"/>
            <w:shd w:val="clear" w:color="000000" w:fill="FFFFFF"/>
            <w:vAlign w:val="center"/>
            <w:hideMark/>
          </w:tcPr>
          <w:p w14:paraId="651D628F"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2020年10月底前</w:t>
            </w:r>
          </w:p>
        </w:tc>
      </w:tr>
      <w:tr w:rsidR="002025A7" w:rsidRPr="002025A7" w14:paraId="004D845D" w14:textId="77777777" w:rsidTr="0034063F">
        <w:trPr>
          <w:trHeight w:val="510"/>
        </w:trPr>
        <w:tc>
          <w:tcPr>
            <w:tcW w:w="641" w:type="pct"/>
            <w:vMerge/>
            <w:vAlign w:val="center"/>
            <w:hideMark/>
          </w:tcPr>
          <w:p w14:paraId="4608654E"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4B233854"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补助资金足额发放率</w:t>
            </w:r>
          </w:p>
        </w:tc>
        <w:tc>
          <w:tcPr>
            <w:tcW w:w="2203" w:type="pct"/>
            <w:shd w:val="clear" w:color="000000" w:fill="FFFFFF"/>
            <w:vAlign w:val="center"/>
            <w:hideMark/>
          </w:tcPr>
          <w:p w14:paraId="2134C3F0"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100%</w:t>
            </w:r>
          </w:p>
        </w:tc>
      </w:tr>
      <w:tr w:rsidR="002025A7" w:rsidRPr="002025A7" w14:paraId="449A12E1" w14:textId="77777777" w:rsidTr="0034063F">
        <w:trPr>
          <w:trHeight w:val="510"/>
        </w:trPr>
        <w:tc>
          <w:tcPr>
            <w:tcW w:w="641" w:type="pct"/>
            <w:vMerge w:val="restart"/>
            <w:shd w:val="clear" w:color="auto" w:fill="auto"/>
            <w:noWrap/>
            <w:vAlign w:val="center"/>
            <w:hideMark/>
          </w:tcPr>
          <w:p w14:paraId="3F12AB07"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效益</w:t>
            </w:r>
          </w:p>
        </w:tc>
        <w:tc>
          <w:tcPr>
            <w:tcW w:w="2156" w:type="pct"/>
            <w:shd w:val="clear" w:color="auto" w:fill="auto"/>
            <w:vAlign w:val="center"/>
            <w:hideMark/>
          </w:tcPr>
          <w:p w14:paraId="4A37FE7D"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减轻贫困户负担</w:t>
            </w:r>
          </w:p>
        </w:tc>
        <w:tc>
          <w:tcPr>
            <w:tcW w:w="2203" w:type="pct"/>
            <w:shd w:val="clear" w:color="auto" w:fill="auto"/>
            <w:vAlign w:val="center"/>
            <w:hideMark/>
          </w:tcPr>
          <w:p w14:paraId="612ADE2B"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危房改造补助资金能够弥补四类重点对象家庭因改造危房形成的开支</w:t>
            </w:r>
          </w:p>
        </w:tc>
      </w:tr>
      <w:tr w:rsidR="002025A7" w:rsidRPr="002025A7" w14:paraId="182020C2" w14:textId="77777777" w:rsidTr="0034063F">
        <w:trPr>
          <w:trHeight w:val="510"/>
        </w:trPr>
        <w:tc>
          <w:tcPr>
            <w:tcW w:w="641" w:type="pct"/>
            <w:vMerge/>
            <w:vAlign w:val="center"/>
            <w:hideMark/>
          </w:tcPr>
          <w:p w14:paraId="65D313DC"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6DADBBC1"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提升贫困户住房安全</w:t>
            </w:r>
          </w:p>
        </w:tc>
        <w:tc>
          <w:tcPr>
            <w:tcW w:w="2203" w:type="pct"/>
            <w:shd w:val="clear" w:color="auto" w:fill="auto"/>
            <w:vAlign w:val="center"/>
            <w:hideMark/>
          </w:tcPr>
          <w:p w14:paraId="3D08DD57"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有效防雨、防风、抗震，屋顶严密、墙壁牢固、</w:t>
            </w:r>
            <w:proofErr w:type="gramStart"/>
            <w:r w:rsidRPr="002025A7">
              <w:rPr>
                <w:rFonts w:ascii="宋体" w:eastAsia="宋体" w:hAnsi="宋体" w:cs="宋体" w:hint="eastAsia"/>
                <w:color w:val="000000"/>
                <w:kern w:val="0"/>
                <w:sz w:val="24"/>
              </w:rPr>
              <w:t>椽柱无</w:t>
            </w:r>
            <w:proofErr w:type="gramEnd"/>
            <w:r w:rsidRPr="002025A7">
              <w:rPr>
                <w:rFonts w:ascii="宋体" w:eastAsia="宋体" w:hAnsi="宋体" w:cs="宋体" w:hint="eastAsia"/>
                <w:color w:val="000000"/>
                <w:kern w:val="0"/>
                <w:sz w:val="24"/>
              </w:rPr>
              <w:t>大面积腐朽情况</w:t>
            </w:r>
          </w:p>
        </w:tc>
      </w:tr>
      <w:tr w:rsidR="002025A7" w:rsidRPr="002025A7" w14:paraId="31B73835" w14:textId="77777777" w:rsidTr="0034063F">
        <w:trPr>
          <w:trHeight w:val="510"/>
        </w:trPr>
        <w:tc>
          <w:tcPr>
            <w:tcW w:w="641" w:type="pct"/>
            <w:vMerge/>
            <w:vAlign w:val="center"/>
            <w:hideMark/>
          </w:tcPr>
          <w:p w14:paraId="23957743"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380D1570"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危房改造户入住率</w:t>
            </w:r>
          </w:p>
        </w:tc>
        <w:tc>
          <w:tcPr>
            <w:tcW w:w="2203" w:type="pct"/>
            <w:shd w:val="clear" w:color="auto" w:fill="auto"/>
            <w:vAlign w:val="center"/>
            <w:hideMark/>
          </w:tcPr>
          <w:p w14:paraId="68FC4A31"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100%</w:t>
            </w:r>
          </w:p>
        </w:tc>
      </w:tr>
      <w:tr w:rsidR="002025A7" w:rsidRPr="002025A7" w14:paraId="28CCDFA9" w14:textId="77777777" w:rsidTr="0034063F">
        <w:trPr>
          <w:trHeight w:val="510"/>
        </w:trPr>
        <w:tc>
          <w:tcPr>
            <w:tcW w:w="641" w:type="pct"/>
            <w:vMerge/>
            <w:vAlign w:val="center"/>
            <w:hideMark/>
          </w:tcPr>
          <w:p w14:paraId="5CF40D23"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19A8E749"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房屋可使用年限</w:t>
            </w:r>
          </w:p>
        </w:tc>
        <w:tc>
          <w:tcPr>
            <w:tcW w:w="2203" w:type="pct"/>
            <w:shd w:val="clear" w:color="auto" w:fill="auto"/>
            <w:vAlign w:val="center"/>
            <w:hideMark/>
          </w:tcPr>
          <w:p w14:paraId="7FBDA0C0"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延长15年</w:t>
            </w:r>
          </w:p>
        </w:tc>
      </w:tr>
      <w:tr w:rsidR="002025A7" w:rsidRPr="002025A7" w14:paraId="4F26DC1C" w14:textId="77777777" w:rsidTr="0034063F">
        <w:trPr>
          <w:trHeight w:val="510"/>
        </w:trPr>
        <w:tc>
          <w:tcPr>
            <w:tcW w:w="641" w:type="pct"/>
            <w:vMerge/>
            <w:vAlign w:val="center"/>
            <w:hideMark/>
          </w:tcPr>
          <w:p w14:paraId="56AD1E40" w14:textId="77777777" w:rsidR="002025A7" w:rsidRPr="002025A7" w:rsidRDefault="002025A7" w:rsidP="002025A7">
            <w:pPr>
              <w:widowControl/>
              <w:autoSpaceDE/>
              <w:autoSpaceDN/>
              <w:spacing w:line="240" w:lineRule="auto"/>
              <w:ind w:firstLineChars="0" w:firstLine="0"/>
              <w:jc w:val="left"/>
              <w:rPr>
                <w:rFonts w:ascii="宋体" w:eastAsia="宋体" w:hAnsi="宋体" w:cs="宋体"/>
                <w:color w:val="000000"/>
                <w:kern w:val="0"/>
                <w:sz w:val="24"/>
              </w:rPr>
            </w:pPr>
          </w:p>
        </w:tc>
        <w:tc>
          <w:tcPr>
            <w:tcW w:w="2156" w:type="pct"/>
            <w:shd w:val="clear" w:color="auto" w:fill="auto"/>
            <w:vAlign w:val="center"/>
            <w:hideMark/>
          </w:tcPr>
          <w:p w14:paraId="4A6E5E82"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受益群众满意度</w:t>
            </w:r>
          </w:p>
        </w:tc>
        <w:tc>
          <w:tcPr>
            <w:tcW w:w="2203" w:type="pct"/>
            <w:shd w:val="clear" w:color="auto" w:fill="auto"/>
            <w:vAlign w:val="center"/>
            <w:hideMark/>
          </w:tcPr>
          <w:p w14:paraId="072C723A" w14:textId="77777777" w:rsidR="002025A7" w:rsidRPr="002025A7" w:rsidRDefault="002025A7" w:rsidP="002025A7">
            <w:pPr>
              <w:widowControl/>
              <w:autoSpaceDE/>
              <w:autoSpaceDN/>
              <w:spacing w:line="240" w:lineRule="auto"/>
              <w:ind w:firstLineChars="0" w:firstLine="0"/>
              <w:jc w:val="center"/>
              <w:rPr>
                <w:rFonts w:ascii="宋体" w:eastAsia="宋体" w:hAnsi="宋体" w:cs="宋体"/>
                <w:color w:val="000000"/>
                <w:kern w:val="0"/>
                <w:sz w:val="24"/>
              </w:rPr>
            </w:pPr>
            <w:r w:rsidRPr="002025A7">
              <w:rPr>
                <w:rFonts w:ascii="宋体" w:eastAsia="宋体" w:hAnsi="宋体" w:cs="宋体" w:hint="eastAsia"/>
                <w:color w:val="000000"/>
                <w:kern w:val="0"/>
                <w:sz w:val="24"/>
              </w:rPr>
              <w:t>≥90%</w:t>
            </w:r>
          </w:p>
        </w:tc>
      </w:tr>
    </w:tbl>
    <w:p w14:paraId="1D9E50CD" w14:textId="699E7F73" w:rsidR="008E59F6" w:rsidRPr="001779E8" w:rsidRDefault="00326C2D" w:rsidP="0034063F">
      <w:pPr>
        <w:pStyle w:val="1"/>
        <w:spacing w:beforeLines="50" w:before="190"/>
        <w:ind w:firstLine="560"/>
      </w:pPr>
      <w:bookmarkStart w:id="79" w:name="_Toc78482266"/>
      <w:bookmarkStart w:id="80" w:name="_Toc72769089"/>
      <w:bookmarkEnd w:id="78"/>
      <w:r w:rsidRPr="001779E8">
        <w:rPr>
          <w:rFonts w:hint="eastAsia"/>
        </w:rPr>
        <w:t>二、绩效评价工作</w:t>
      </w:r>
      <w:r w:rsidR="00EC4123">
        <w:rPr>
          <w:rFonts w:hint="eastAsia"/>
        </w:rPr>
        <w:t>开展</w:t>
      </w:r>
      <w:r w:rsidRPr="001779E8">
        <w:rPr>
          <w:rFonts w:hint="eastAsia"/>
        </w:rPr>
        <w:t>情况</w:t>
      </w:r>
      <w:bookmarkEnd w:id="79"/>
      <w:bookmarkEnd w:id="80"/>
    </w:p>
    <w:p w14:paraId="5C5B9333" w14:textId="5974FFE2" w:rsidR="00825011" w:rsidRDefault="00825011">
      <w:pPr>
        <w:pStyle w:val="2"/>
        <w:ind w:firstLine="560"/>
      </w:pPr>
      <w:bookmarkStart w:id="81" w:name="_Toc72769090"/>
      <w:bookmarkStart w:id="82" w:name="_Toc78482267"/>
      <w:bookmarkStart w:id="83" w:name="_Hlk102514114"/>
      <w:r>
        <w:rPr>
          <w:rFonts w:hint="eastAsia"/>
        </w:rPr>
        <w:t>（一）评价目的</w:t>
      </w:r>
    </w:p>
    <w:p w14:paraId="7889698C" w14:textId="6924899F" w:rsidR="00825011" w:rsidRDefault="00825011" w:rsidP="00825011">
      <w:pPr>
        <w:ind w:firstLine="560"/>
      </w:pPr>
      <w:r w:rsidRPr="00165DE0">
        <w:rPr>
          <w:rFonts w:hint="eastAsia"/>
        </w:rPr>
        <w:t>本次绩效评价依据</w:t>
      </w:r>
      <w:r w:rsidRPr="00654DA5">
        <w:rPr>
          <w:rFonts w:hint="eastAsia"/>
        </w:rPr>
        <w:t>宁武县财政局《关于开展2020年度项目支出绩效评</w:t>
      </w:r>
      <w:r w:rsidRPr="00654DA5">
        <w:rPr>
          <w:rFonts w:hint="eastAsia"/>
        </w:rPr>
        <w:lastRenderedPageBreak/>
        <w:t>价工作的通知》（宁财字〔2021〕13号）</w:t>
      </w:r>
      <w:r>
        <w:rPr>
          <w:rFonts w:hint="eastAsia"/>
        </w:rPr>
        <w:t>文件</w:t>
      </w:r>
      <w:r w:rsidRPr="00165DE0">
        <w:rPr>
          <w:rFonts w:hint="eastAsia"/>
        </w:rPr>
        <w:t>，对</w:t>
      </w:r>
      <w:r>
        <w:rPr>
          <w:rFonts w:hint="eastAsia"/>
        </w:rPr>
        <w:t>宁武县住建局</w:t>
      </w:r>
      <w:r w:rsidRPr="001779E8">
        <w:rPr>
          <w:rFonts w:hint="eastAsia"/>
        </w:rPr>
        <w:t>2020年统筹整合财政资金</w:t>
      </w:r>
      <w:r w:rsidRPr="00654DA5">
        <w:rPr>
          <w:rFonts w:hint="eastAsia"/>
        </w:rPr>
        <w:t>项目</w:t>
      </w:r>
      <w:r w:rsidRPr="00165DE0">
        <w:rPr>
          <w:rFonts w:hint="eastAsia"/>
        </w:rPr>
        <w:t>进行绩效评价。通过预算绩效评价，及时发现问题，总结经验，提出改进意见</w:t>
      </w:r>
      <w:r>
        <w:rPr>
          <w:rFonts w:hint="eastAsia"/>
        </w:rPr>
        <w:t>：</w:t>
      </w:r>
      <w:r w:rsidRPr="00165DE0">
        <w:rPr>
          <w:rFonts w:hint="eastAsia"/>
        </w:rPr>
        <w:t>一是为政府相关决策及下一年度预算安排提供依据；二是为主管部门掌握项目动态、优化项目信息反馈机制、加强项目监管，进一步修改完善</w:t>
      </w:r>
      <w:r>
        <w:rPr>
          <w:rFonts w:hint="eastAsia"/>
        </w:rPr>
        <w:t>宁武县危房改造</w:t>
      </w:r>
      <w:r w:rsidRPr="00654DA5">
        <w:rPr>
          <w:rFonts w:hint="eastAsia"/>
        </w:rPr>
        <w:t>项目</w:t>
      </w:r>
      <w:r w:rsidRPr="00165DE0">
        <w:rPr>
          <w:rFonts w:hint="eastAsia"/>
        </w:rPr>
        <w:t>政策提供参考。</w:t>
      </w:r>
    </w:p>
    <w:p w14:paraId="5D8E99D8" w14:textId="577DB101" w:rsidR="008E59F6" w:rsidRPr="001779E8" w:rsidRDefault="00825011">
      <w:pPr>
        <w:pStyle w:val="2"/>
        <w:ind w:firstLine="560"/>
      </w:pPr>
      <w:r w:rsidRPr="001779E8">
        <w:rPr>
          <w:rFonts w:hint="eastAsia"/>
        </w:rPr>
        <w:t>（</w:t>
      </w:r>
      <w:r w:rsidR="00423AEA">
        <w:rPr>
          <w:rFonts w:hint="eastAsia"/>
        </w:rPr>
        <w:t>二</w:t>
      </w:r>
      <w:r w:rsidRPr="001779E8">
        <w:rPr>
          <w:rFonts w:hint="eastAsia"/>
        </w:rPr>
        <w:t>）评价对象</w:t>
      </w:r>
      <w:r w:rsidR="0018025D">
        <w:rPr>
          <w:rFonts w:hint="eastAsia"/>
        </w:rPr>
        <w:t>和</w:t>
      </w:r>
      <w:r w:rsidRPr="001779E8">
        <w:rPr>
          <w:rFonts w:hint="eastAsia"/>
        </w:rPr>
        <w:t>范围</w:t>
      </w:r>
      <w:bookmarkEnd w:id="81"/>
      <w:bookmarkEnd w:id="82"/>
    </w:p>
    <w:p w14:paraId="42B0D759" w14:textId="3DA61C26" w:rsidR="008E59F6" w:rsidRPr="001779E8" w:rsidRDefault="00326C2D">
      <w:pPr>
        <w:ind w:firstLine="560"/>
      </w:pPr>
      <w:r w:rsidRPr="001779E8">
        <w:rPr>
          <w:rFonts w:hint="eastAsia"/>
        </w:rPr>
        <w:t>本次绩效评价的对象是</w:t>
      </w:r>
      <w:r w:rsidR="00503DDF">
        <w:rPr>
          <w:rFonts w:hint="eastAsia"/>
        </w:rPr>
        <w:t>宁武县住建局</w:t>
      </w:r>
      <w:r w:rsidRPr="001779E8">
        <w:rPr>
          <w:rFonts w:hint="eastAsia"/>
        </w:rPr>
        <w:t>2020年统筹整合财政资金</w:t>
      </w:r>
      <w:r w:rsidRPr="001779E8">
        <w:rPr>
          <w:rFonts w:hAnsi="仿宋_GB2312" w:cs="仿宋_GB2312" w:hint="eastAsia"/>
          <w:szCs w:val="28"/>
        </w:rPr>
        <w:t>535万元，</w:t>
      </w:r>
      <w:r w:rsidRPr="001779E8">
        <w:rPr>
          <w:rFonts w:hint="eastAsia"/>
        </w:rPr>
        <w:t>与此同时，对财政资金的监督、管理使用进行评价，根据评价结果，提出相关政策性意见。</w:t>
      </w:r>
    </w:p>
    <w:p w14:paraId="1542500B" w14:textId="3FB68E80" w:rsidR="008E59F6" w:rsidRPr="001779E8" w:rsidRDefault="00326C2D">
      <w:pPr>
        <w:ind w:firstLine="560"/>
      </w:pPr>
      <w:r w:rsidRPr="001779E8">
        <w:rPr>
          <w:rFonts w:hint="eastAsia"/>
        </w:rPr>
        <w:t>绩效评价的范围是</w:t>
      </w:r>
      <w:r w:rsidR="00503DDF">
        <w:rPr>
          <w:rFonts w:hint="eastAsia"/>
        </w:rPr>
        <w:t>宁武县住建局</w:t>
      </w:r>
      <w:r w:rsidRPr="001779E8">
        <w:rPr>
          <w:rFonts w:hint="eastAsia"/>
        </w:rPr>
        <w:t>2020年统筹整合财政资金产生的绩效以及为产生绩效所经历的各环节过程，具体绩效评价范围包括项目决策、过程、产出、效益。</w:t>
      </w:r>
    </w:p>
    <w:p w14:paraId="2978E82A" w14:textId="06BA5B02" w:rsidR="0018025D" w:rsidRDefault="0018025D" w:rsidP="0018025D">
      <w:pPr>
        <w:pStyle w:val="2"/>
        <w:ind w:firstLine="560"/>
      </w:pPr>
      <w:r>
        <w:rPr>
          <w:rFonts w:hint="eastAsia"/>
        </w:rPr>
        <w:t>（</w:t>
      </w:r>
      <w:r w:rsidR="00423AEA">
        <w:rPr>
          <w:rFonts w:hint="eastAsia"/>
        </w:rPr>
        <w:t>三</w:t>
      </w:r>
      <w:r>
        <w:rPr>
          <w:rFonts w:hint="eastAsia"/>
        </w:rPr>
        <w:t>）评价基准日</w:t>
      </w:r>
    </w:p>
    <w:p w14:paraId="2C058040" w14:textId="3FCFA9D7" w:rsidR="008E59F6" w:rsidRPr="001779E8" w:rsidRDefault="0018025D">
      <w:pPr>
        <w:ind w:firstLine="560"/>
      </w:pPr>
      <w:r>
        <w:rPr>
          <w:rFonts w:hint="eastAsia"/>
        </w:rPr>
        <w:t>根据资金拨付进度要求、项目绩效显现、上级考核时间等因素，综合确定本次绩效</w:t>
      </w:r>
      <w:r w:rsidR="00326C2D" w:rsidRPr="001779E8">
        <w:rPr>
          <w:rFonts w:hint="eastAsia"/>
        </w:rPr>
        <w:t>评价基准日是2020年12月31日。</w:t>
      </w:r>
    </w:p>
    <w:p w14:paraId="665AC187" w14:textId="53A4F6DF" w:rsidR="0018025D" w:rsidRDefault="0018025D" w:rsidP="0018025D">
      <w:pPr>
        <w:pStyle w:val="2"/>
        <w:ind w:firstLine="560"/>
      </w:pPr>
      <w:bookmarkStart w:id="84" w:name="_Toc17275"/>
      <w:bookmarkStart w:id="85" w:name="_Toc101449355"/>
      <w:bookmarkStart w:id="86" w:name="_Toc72769099"/>
      <w:bookmarkStart w:id="87" w:name="_Toc78482275"/>
      <w:r>
        <w:rPr>
          <w:rFonts w:hint="eastAsia"/>
        </w:rPr>
        <w:t>（</w:t>
      </w:r>
      <w:r w:rsidR="00423AEA">
        <w:rPr>
          <w:rFonts w:hint="eastAsia"/>
        </w:rPr>
        <w:t>四</w:t>
      </w:r>
      <w:r>
        <w:rPr>
          <w:rFonts w:hint="eastAsia"/>
        </w:rPr>
        <w:t>）绩效评价指标体系</w:t>
      </w:r>
      <w:bookmarkEnd w:id="84"/>
      <w:bookmarkEnd w:id="85"/>
    </w:p>
    <w:p w14:paraId="42BF539A" w14:textId="77777777" w:rsidR="0018025D" w:rsidRPr="008F24E8" w:rsidRDefault="0018025D" w:rsidP="008F24E8">
      <w:pPr>
        <w:pStyle w:val="3"/>
        <w:ind w:firstLine="562"/>
      </w:pPr>
      <w:bookmarkStart w:id="88" w:name="_Toc101449356"/>
      <w:bookmarkStart w:id="89" w:name="_Toc102425349"/>
      <w:r w:rsidRPr="008F24E8">
        <w:rPr>
          <w:rFonts w:hint="eastAsia"/>
        </w:rPr>
        <w:t>1.指标体系设计思路</w:t>
      </w:r>
      <w:bookmarkEnd w:id="88"/>
      <w:bookmarkEnd w:id="89"/>
    </w:p>
    <w:p w14:paraId="40F70294" w14:textId="59400E76" w:rsidR="0018025D" w:rsidRPr="002116D2" w:rsidRDefault="0018025D" w:rsidP="0018025D">
      <w:pPr>
        <w:ind w:firstLine="560"/>
        <w:rPr>
          <w:color w:val="000000" w:themeColor="text1"/>
        </w:rPr>
      </w:pPr>
      <w:r>
        <w:rPr>
          <w:rFonts w:hint="eastAsia"/>
        </w:rPr>
        <w:t>按照财政部《项目支出绩效评价管理办法》（财预〔2020〕10号）和山西省《省级项目支出绩效评价管理办法》（</w:t>
      </w:r>
      <w:proofErr w:type="gramStart"/>
      <w:r>
        <w:rPr>
          <w:rFonts w:hint="eastAsia"/>
        </w:rPr>
        <w:t>晋财绩</w:t>
      </w:r>
      <w:proofErr w:type="gramEnd"/>
      <w:r>
        <w:rPr>
          <w:rFonts w:hint="eastAsia"/>
        </w:rPr>
        <w:t>〔2020〕17号）中的项目支出绩效评价指标体系框架（参考），遵循“突出项目资金、兼顾政策内容”的评价思路，结合</w:t>
      </w:r>
      <w:r w:rsidR="008F24E8">
        <w:rPr>
          <w:rFonts w:cs="Times New Roman" w:hint="eastAsia"/>
          <w:bCs/>
        </w:rPr>
        <w:t>宁武县住建局</w:t>
      </w:r>
      <w:r w:rsidR="008F24E8" w:rsidRPr="001779E8">
        <w:rPr>
          <w:rFonts w:cs="Times New Roman" w:hint="eastAsia"/>
          <w:bCs/>
        </w:rPr>
        <w:t>2020年统筹整合财政资金项目</w:t>
      </w:r>
      <w:r>
        <w:rPr>
          <w:rFonts w:hint="eastAsia"/>
        </w:rPr>
        <w:t>的实际情况，本着全面反映</w:t>
      </w:r>
      <w:r w:rsidR="008F24E8">
        <w:rPr>
          <w:rFonts w:cs="Times New Roman" w:hint="eastAsia"/>
          <w:bCs/>
        </w:rPr>
        <w:t>宁武县住建局</w:t>
      </w:r>
      <w:r w:rsidR="008F24E8" w:rsidRPr="001779E8">
        <w:rPr>
          <w:rFonts w:cs="Times New Roman" w:hint="eastAsia"/>
          <w:bCs/>
        </w:rPr>
        <w:t>2020年统筹整合财政资金项目</w:t>
      </w:r>
      <w:r>
        <w:rPr>
          <w:rFonts w:hint="eastAsia"/>
        </w:rPr>
        <w:t>的预算绩效管理情况，本着尽可能细化、量化、可操作的原则，结合计划标准、历史标</w:t>
      </w:r>
      <w:r>
        <w:rPr>
          <w:rFonts w:hint="eastAsia"/>
        </w:rPr>
        <w:lastRenderedPageBreak/>
        <w:t>准等制定指标的目标值，兼顾相关政策内容，设计形成了</w:t>
      </w:r>
      <w:r w:rsidR="008F24E8">
        <w:rPr>
          <w:rFonts w:cs="Times New Roman" w:hint="eastAsia"/>
          <w:bCs/>
        </w:rPr>
        <w:t>宁武县住建局</w:t>
      </w:r>
      <w:r w:rsidR="008F24E8" w:rsidRPr="001779E8">
        <w:rPr>
          <w:rFonts w:cs="Times New Roman" w:hint="eastAsia"/>
          <w:bCs/>
        </w:rPr>
        <w:t>2020年统筹整合财政资金项目</w:t>
      </w:r>
      <w:r>
        <w:rPr>
          <w:rFonts w:hint="eastAsia"/>
        </w:rPr>
        <w:t>绩效评价指标体系</w:t>
      </w:r>
      <w:r w:rsidRPr="002116D2">
        <w:rPr>
          <w:rFonts w:hint="eastAsia"/>
          <w:color w:val="000000" w:themeColor="text1"/>
        </w:rPr>
        <w:t>，从决策、过程、产出和效益四个维度进行评价。</w:t>
      </w:r>
    </w:p>
    <w:p w14:paraId="5F2AB41E" w14:textId="77777777" w:rsidR="0018025D" w:rsidRPr="008F24E8" w:rsidRDefault="0018025D" w:rsidP="008F24E8">
      <w:pPr>
        <w:pStyle w:val="3"/>
        <w:ind w:firstLine="562"/>
      </w:pPr>
      <w:bookmarkStart w:id="90" w:name="_Toc101449357"/>
      <w:bookmarkStart w:id="91" w:name="_Toc102425350"/>
      <w:r w:rsidRPr="008F24E8">
        <w:rPr>
          <w:rFonts w:hint="eastAsia"/>
        </w:rPr>
        <w:t>2.权重设计思路</w:t>
      </w:r>
      <w:bookmarkEnd w:id="90"/>
      <w:bookmarkEnd w:id="91"/>
    </w:p>
    <w:p w14:paraId="044CC043" w14:textId="77777777" w:rsidR="0018025D" w:rsidRDefault="0018025D" w:rsidP="0018025D">
      <w:pPr>
        <w:pStyle w:val="afa"/>
        <w:widowControl/>
        <w:adjustRightInd w:val="0"/>
        <w:snapToGrid w:val="0"/>
        <w:spacing w:beforeAutospacing="0" w:afterAutospacing="0"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lang w:val="zh-CN" w:bidi="zh-CN"/>
        </w:rPr>
        <w:t>本次</w:t>
      </w:r>
      <w:r>
        <w:rPr>
          <w:rFonts w:ascii="仿宋_GB2312" w:eastAsia="仿宋_GB2312" w:hAnsi="仿宋_GB2312" w:cs="仿宋_GB2312" w:hint="eastAsia"/>
          <w:sz w:val="28"/>
          <w:szCs w:val="28"/>
          <w:lang w:bidi="zh-CN"/>
        </w:rPr>
        <w:t>绩效评价一级指标</w:t>
      </w:r>
      <w:r>
        <w:rPr>
          <w:rFonts w:ascii="仿宋_GB2312" w:eastAsia="仿宋_GB2312" w:hAnsi="仿宋_GB2312" w:cs="仿宋_GB2312" w:hint="eastAsia"/>
          <w:sz w:val="28"/>
          <w:szCs w:val="28"/>
          <w:lang w:val="zh-CN" w:bidi="zh-CN"/>
        </w:rPr>
        <w:t>权重设计</w:t>
      </w:r>
      <w:r>
        <w:rPr>
          <w:rFonts w:ascii="仿宋_GB2312" w:eastAsia="仿宋_GB2312" w:hAnsi="仿宋_GB2312" w:cs="仿宋_GB2312" w:hint="eastAsia"/>
          <w:sz w:val="28"/>
          <w:szCs w:val="28"/>
          <w:lang w:bidi="zh-CN"/>
        </w:rPr>
        <w:t>按照财政部</w:t>
      </w:r>
      <w:r>
        <w:rPr>
          <w:rFonts w:ascii="仿宋_GB2312" w:eastAsia="仿宋_GB2312" w:hAnsi="仿宋_GB2312" w:cs="仿宋_GB2312" w:hint="eastAsia"/>
          <w:color w:val="000000"/>
          <w:sz w:val="28"/>
          <w:szCs w:val="28"/>
        </w:rPr>
        <w:t>《项目支出绩效评价管理办法》（财预〔2020〕10号）和山西省财政厅《省级项目支出绩效评价管理办法》（</w:t>
      </w:r>
      <w:proofErr w:type="gramStart"/>
      <w:r>
        <w:rPr>
          <w:rFonts w:ascii="仿宋_GB2312" w:eastAsia="仿宋_GB2312" w:hAnsi="仿宋_GB2312" w:cs="仿宋_GB2312" w:hint="eastAsia"/>
          <w:color w:val="000000"/>
          <w:sz w:val="28"/>
          <w:szCs w:val="28"/>
        </w:rPr>
        <w:t>晋财绩</w:t>
      </w:r>
      <w:proofErr w:type="gramEnd"/>
      <w:r>
        <w:rPr>
          <w:rFonts w:ascii="仿宋_GB2312" w:eastAsia="仿宋_GB2312" w:hAnsi="仿宋_GB2312" w:cs="仿宋_GB2312" w:hint="eastAsia"/>
          <w:color w:val="000000"/>
          <w:sz w:val="28"/>
          <w:szCs w:val="28"/>
        </w:rPr>
        <w:t>〔2020〕17号）</w:t>
      </w:r>
      <w:r>
        <w:rPr>
          <w:rFonts w:ascii="仿宋_GB2312" w:eastAsia="仿宋_GB2312" w:hAnsi="仿宋_GB2312" w:cs="仿宋_GB2312" w:hint="eastAsia"/>
          <w:sz w:val="28"/>
          <w:szCs w:val="28"/>
          <w:lang w:bidi="zh-CN"/>
        </w:rPr>
        <w:t>文件要求执行</w:t>
      </w:r>
      <w:r>
        <w:rPr>
          <w:rFonts w:ascii="仿宋_GB2312" w:eastAsia="仿宋_GB2312" w:hAnsi="仿宋_GB2312" w:cs="仿宋_GB2312" w:hint="eastAsia"/>
          <w:sz w:val="28"/>
          <w:szCs w:val="28"/>
          <w:lang w:val="zh-CN" w:bidi="zh-CN"/>
        </w:rPr>
        <w:t>，最终确定</w:t>
      </w:r>
      <w:r>
        <w:rPr>
          <w:rFonts w:ascii="仿宋_GB2312" w:eastAsia="仿宋_GB2312" w:hAnsi="仿宋_GB2312" w:cs="仿宋_GB2312" w:hint="eastAsia"/>
          <w:sz w:val="28"/>
          <w:szCs w:val="28"/>
          <w:lang w:bidi="zh-CN"/>
        </w:rPr>
        <w:t>决策</w:t>
      </w:r>
      <w:r>
        <w:rPr>
          <w:rFonts w:ascii="仿宋_GB2312" w:eastAsia="仿宋_GB2312" w:hAnsi="仿宋_GB2312" w:cs="仿宋_GB2312" w:hint="eastAsia"/>
          <w:sz w:val="28"/>
          <w:szCs w:val="28"/>
          <w:lang w:val="zh-CN" w:bidi="zh-CN"/>
        </w:rPr>
        <w:t>类指标权重占比</w:t>
      </w:r>
      <w:r>
        <w:rPr>
          <w:rFonts w:ascii="仿宋_GB2312" w:eastAsia="仿宋_GB2312" w:hAnsi="仿宋_GB2312" w:cs="仿宋_GB2312" w:hint="eastAsia"/>
          <w:sz w:val="28"/>
          <w:szCs w:val="28"/>
          <w:lang w:bidi="zh-CN"/>
        </w:rPr>
        <w:t>2</w:t>
      </w:r>
      <w:r>
        <w:rPr>
          <w:rFonts w:ascii="仿宋_GB2312" w:eastAsia="仿宋_GB2312" w:hAnsi="仿宋_GB2312" w:cs="仿宋_GB2312" w:hint="eastAsia"/>
          <w:sz w:val="28"/>
          <w:szCs w:val="28"/>
          <w:lang w:val="zh-CN" w:bidi="zh-CN"/>
        </w:rPr>
        <w:t>0%，过程类指标权重占比</w:t>
      </w:r>
      <w:r>
        <w:rPr>
          <w:rFonts w:ascii="仿宋_GB2312" w:eastAsia="仿宋_GB2312" w:hAnsi="仿宋_GB2312" w:cs="仿宋_GB2312" w:hint="eastAsia"/>
          <w:sz w:val="28"/>
          <w:szCs w:val="28"/>
          <w:lang w:bidi="zh-CN"/>
        </w:rPr>
        <w:t>2</w:t>
      </w:r>
      <w:r>
        <w:rPr>
          <w:rFonts w:ascii="仿宋_GB2312" w:eastAsia="仿宋_GB2312" w:hAnsi="仿宋_GB2312" w:cs="仿宋_GB2312" w:hint="eastAsia"/>
          <w:sz w:val="28"/>
          <w:szCs w:val="28"/>
          <w:lang w:val="zh-CN" w:bidi="zh-CN"/>
        </w:rPr>
        <w:t>0%，产出类指标权重占比</w:t>
      </w:r>
      <w:r>
        <w:rPr>
          <w:rFonts w:ascii="仿宋_GB2312" w:eastAsia="仿宋_GB2312" w:hAnsi="仿宋_GB2312" w:cs="仿宋_GB2312" w:hint="eastAsia"/>
          <w:sz w:val="28"/>
          <w:szCs w:val="28"/>
          <w:lang w:bidi="zh-CN"/>
        </w:rPr>
        <w:t>3</w:t>
      </w:r>
      <w:r>
        <w:rPr>
          <w:rFonts w:ascii="仿宋_GB2312" w:eastAsia="仿宋_GB2312" w:hAnsi="仿宋_GB2312" w:cs="仿宋_GB2312" w:hint="eastAsia"/>
          <w:sz w:val="28"/>
          <w:szCs w:val="28"/>
          <w:lang w:val="zh-CN" w:bidi="zh-CN"/>
        </w:rPr>
        <w:t>0%，效益类指标权重占比</w:t>
      </w:r>
      <w:r>
        <w:rPr>
          <w:rFonts w:ascii="仿宋_GB2312" w:eastAsia="仿宋_GB2312" w:hAnsi="仿宋_GB2312" w:cs="仿宋_GB2312" w:hint="eastAsia"/>
          <w:sz w:val="28"/>
          <w:szCs w:val="28"/>
          <w:lang w:bidi="zh-CN"/>
        </w:rPr>
        <w:t>3</w:t>
      </w:r>
      <w:r>
        <w:rPr>
          <w:rFonts w:ascii="仿宋_GB2312" w:eastAsia="仿宋_GB2312" w:hAnsi="仿宋_GB2312" w:cs="仿宋_GB2312" w:hint="eastAsia"/>
          <w:sz w:val="28"/>
          <w:szCs w:val="28"/>
          <w:lang w:val="zh-CN" w:bidi="zh-CN"/>
        </w:rPr>
        <w:t>0%。</w:t>
      </w:r>
      <w:r w:rsidRPr="002116D2">
        <w:rPr>
          <w:rFonts w:ascii="仿宋_GB2312" w:eastAsia="仿宋_GB2312" w:hAnsi="仿宋_GB2312" w:cs="仿宋_GB2312" w:hint="eastAsia"/>
          <w:color w:val="000000" w:themeColor="text1"/>
          <w:sz w:val="28"/>
          <w:szCs w:val="28"/>
          <w:lang w:val="zh-CN" w:bidi="zh-CN"/>
        </w:rPr>
        <w:t>二、三级指标</w:t>
      </w:r>
      <w:r w:rsidRPr="002116D2">
        <w:rPr>
          <w:rFonts w:ascii="仿宋_GB2312" w:eastAsia="仿宋_GB2312" w:hAnsi="仿宋_GB2312" w:cs="仿宋_GB2312" w:hint="eastAsia"/>
          <w:color w:val="000000" w:themeColor="text1"/>
          <w:sz w:val="28"/>
          <w:szCs w:val="28"/>
          <w:lang w:bidi="zh-CN"/>
        </w:rPr>
        <w:t>权重分值</w:t>
      </w:r>
      <w:r w:rsidRPr="002116D2">
        <w:rPr>
          <w:rFonts w:ascii="仿宋_GB2312" w:eastAsia="仿宋_GB2312" w:hAnsi="仿宋_GB2312" w:cs="仿宋_GB2312" w:hint="eastAsia"/>
          <w:color w:val="000000" w:themeColor="text1"/>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14:paraId="0F788A42" w14:textId="77777777" w:rsidR="0018025D" w:rsidRDefault="0018025D" w:rsidP="0018025D">
      <w:pPr>
        <w:pStyle w:val="3"/>
        <w:adjustRightInd w:val="0"/>
        <w:snapToGrid w:val="0"/>
        <w:ind w:firstLine="562"/>
        <w:rPr>
          <w:szCs w:val="28"/>
        </w:rPr>
      </w:pPr>
      <w:bookmarkStart w:id="92" w:name="_Toc101449358"/>
      <w:bookmarkStart w:id="93" w:name="_Toc102425351"/>
      <w:r>
        <w:rPr>
          <w:rFonts w:hAnsi="仿宋_GB2312" w:cs="仿宋_GB2312" w:hint="eastAsia"/>
          <w:szCs w:val="28"/>
        </w:rPr>
        <w:t>3.指标体系具体内容</w:t>
      </w:r>
      <w:bookmarkEnd w:id="92"/>
      <w:bookmarkEnd w:id="93"/>
    </w:p>
    <w:p w14:paraId="1E5CB722" w14:textId="501FD0D0" w:rsidR="0018025D" w:rsidRDefault="0018025D" w:rsidP="0018025D">
      <w:pPr>
        <w:pStyle w:val="afa"/>
        <w:widowControl/>
        <w:adjustRightInd w:val="0"/>
        <w:snapToGrid w:val="0"/>
        <w:spacing w:beforeAutospacing="0" w:afterAutospacing="0" w:line="36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sz w:val="28"/>
          <w:szCs w:val="28"/>
        </w:rPr>
        <w:t>指标体系</w:t>
      </w:r>
      <w:r w:rsidRPr="00E5677E">
        <w:rPr>
          <w:rFonts w:ascii="仿宋_GB2312" w:eastAsia="仿宋_GB2312" w:hAnsi="仿宋_GB2312" w:cs="仿宋_GB2312" w:hint="eastAsia"/>
          <w:color w:val="000000" w:themeColor="text1"/>
          <w:sz w:val="28"/>
          <w:szCs w:val="28"/>
        </w:rPr>
        <w:t>由</w:t>
      </w:r>
      <w:r w:rsidRPr="00E5677E">
        <w:rPr>
          <w:rFonts w:ascii="仿宋_GB2312" w:eastAsia="仿宋_GB2312" w:hAnsi="仿宋_GB2312" w:cs="仿宋_GB2312"/>
          <w:color w:val="000000" w:themeColor="text1"/>
          <w:sz w:val="28"/>
          <w:szCs w:val="28"/>
        </w:rPr>
        <w:t>4</w:t>
      </w:r>
      <w:r w:rsidRPr="00E5677E">
        <w:rPr>
          <w:rFonts w:ascii="仿宋_GB2312" w:eastAsia="仿宋_GB2312" w:hAnsi="仿宋_GB2312" w:cs="仿宋_GB2312" w:hint="eastAsia"/>
          <w:color w:val="000000" w:themeColor="text1"/>
          <w:sz w:val="28"/>
          <w:szCs w:val="28"/>
        </w:rPr>
        <w:t>项一级指标、</w:t>
      </w:r>
      <w:r>
        <w:rPr>
          <w:rFonts w:ascii="仿宋_GB2312" w:eastAsia="仿宋_GB2312" w:hAnsi="仿宋_GB2312" w:cs="仿宋_GB2312"/>
          <w:color w:val="000000" w:themeColor="text1"/>
          <w:sz w:val="28"/>
          <w:szCs w:val="28"/>
        </w:rPr>
        <w:t>1</w:t>
      </w:r>
      <w:r w:rsidR="009C5335">
        <w:rPr>
          <w:rFonts w:ascii="仿宋_GB2312" w:eastAsia="仿宋_GB2312" w:hAnsi="仿宋_GB2312" w:cs="仿宋_GB2312"/>
          <w:color w:val="000000" w:themeColor="text1"/>
          <w:sz w:val="28"/>
          <w:szCs w:val="28"/>
        </w:rPr>
        <w:t>2</w:t>
      </w:r>
      <w:r w:rsidRPr="00E5677E">
        <w:rPr>
          <w:rFonts w:ascii="仿宋_GB2312" w:eastAsia="仿宋_GB2312" w:hAnsi="仿宋_GB2312" w:cs="仿宋_GB2312" w:hint="eastAsia"/>
          <w:color w:val="000000" w:themeColor="text1"/>
          <w:sz w:val="28"/>
          <w:szCs w:val="28"/>
        </w:rPr>
        <w:t>项二级指标、</w:t>
      </w:r>
      <w:r>
        <w:rPr>
          <w:rFonts w:ascii="仿宋_GB2312" w:eastAsia="仿宋_GB2312" w:hAnsi="仿宋_GB2312" w:cs="仿宋_GB2312"/>
          <w:color w:val="000000" w:themeColor="text1"/>
          <w:sz w:val="28"/>
          <w:szCs w:val="28"/>
        </w:rPr>
        <w:t>2</w:t>
      </w:r>
      <w:r w:rsidR="009C5335">
        <w:rPr>
          <w:rFonts w:ascii="仿宋_GB2312" w:eastAsia="仿宋_GB2312" w:hAnsi="仿宋_GB2312" w:cs="仿宋_GB2312"/>
          <w:color w:val="000000" w:themeColor="text1"/>
          <w:sz w:val="28"/>
          <w:szCs w:val="28"/>
        </w:rPr>
        <w:t>0</w:t>
      </w:r>
      <w:r w:rsidRPr="00E5677E">
        <w:rPr>
          <w:rFonts w:ascii="仿宋_GB2312" w:eastAsia="仿宋_GB2312" w:hAnsi="仿宋_GB2312" w:cs="仿宋_GB2312" w:hint="eastAsia"/>
          <w:color w:val="000000" w:themeColor="text1"/>
          <w:sz w:val="28"/>
          <w:szCs w:val="28"/>
        </w:rPr>
        <w:t>项</w:t>
      </w:r>
      <w:r>
        <w:rPr>
          <w:rFonts w:ascii="仿宋_GB2312" w:eastAsia="仿宋_GB2312" w:hAnsi="仿宋_GB2312" w:cs="仿宋_GB2312" w:hint="eastAsia"/>
          <w:color w:val="000000"/>
          <w:sz w:val="28"/>
          <w:szCs w:val="28"/>
        </w:rPr>
        <w:t>三级指标构成。数据主要来源于</w:t>
      </w:r>
      <w:r w:rsidRPr="002116D2">
        <w:rPr>
          <w:rFonts w:ascii="仿宋_GB2312" w:eastAsia="仿宋_GB2312" w:hAnsi="仿宋_GB2312" w:cs="仿宋_GB2312" w:hint="eastAsia"/>
          <w:color w:val="000000" w:themeColor="text1"/>
          <w:sz w:val="28"/>
          <w:szCs w:val="28"/>
        </w:rPr>
        <w:t>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w:t>
      </w:r>
      <w:proofErr w:type="gramStart"/>
      <w:r w:rsidRPr="002116D2">
        <w:rPr>
          <w:rFonts w:ascii="仿宋_GB2312" w:eastAsia="仿宋_GB2312" w:hAnsi="仿宋_GB2312" w:cs="仿宋_GB2312" w:hint="eastAsia"/>
          <w:color w:val="000000" w:themeColor="text1"/>
          <w:sz w:val="28"/>
          <w:szCs w:val="28"/>
        </w:rPr>
        <w:t>规</w:t>
      </w:r>
      <w:proofErr w:type="gramEnd"/>
      <w:r w:rsidRPr="002116D2">
        <w:rPr>
          <w:rFonts w:ascii="仿宋_GB2312" w:eastAsia="仿宋_GB2312" w:hAnsi="仿宋_GB2312" w:cs="仿宋_GB2312" w:hint="eastAsia"/>
          <w:color w:val="000000" w:themeColor="text1"/>
          <w:sz w:val="28"/>
          <w:szCs w:val="28"/>
        </w:rPr>
        <w:t>性、管理制度健全性、制度执行有效性。产出类指标占权重分30分，从产出数量、产出质量、产出时效和产出成本四个角度考核项目实际完成率、质量达标率、完成及时率、成</w:t>
      </w:r>
      <w:r w:rsidRPr="002116D2">
        <w:rPr>
          <w:rFonts w:ascii="仿宋_GB2312" w:eastAsia="仿宋_GB2312" w:hAnsi="仿宋_GB2312" w:cs="仿宋_GB2312" w:hint="eastAsia"/>
          <w:color w:val="000000" w:themeColor="text1"/>
          <w:sz w:val="28"/>
          <w:szCs w:val="28"/>
        </w:rPr>
        <w:lastRenderedPageBreak/>
        <w:t>本节约率的情况。效益类指标占权重分30分，从项目的社会效益</w:t>
      </w:r>
      <w:r w:rsidR="00FB2135">
        <w:rPr>
          <w:rFonts w:ascii="仿宋_GB2312" w:eastAsia="仿宋_GB2312" w:hAnsi="仿宋_GB2312" w:cs="仿宋_GB2312" w:hint="eastAsia"/>
          <w:color w:val="000000" w:themeColor="text1"/>
          <w:sz w:val="28"/>
          <w:szCs w:val="28"/>
        </w:rPr>
        <w:t>、</w:t>
      </w:r>
      <w:r w:rsidRPr="00E5677E">
        <w:rPr>
          <w:rFonts w:ascii="仿宋_GB2312" w:eastAsia="仿宋_GB2312" w:hAnsi="仿宋_GB2312" w:cs="仿宋_GB2312" w:hint="eastAsia"/>
          <w:color w:val="000000" w:themeColor="text1"/>
          <w:sz w:val="28"/>
          <w:szCs w:val="28"/>
        </w:rPr>
        <w:t>可持续影响、满意度进行考核。</w:t>
      </w:r>
    </w:p>
    <w:p w14:paraId="60EFA12D" w14:textId="733A9CBC" w:rsidR="0018025D" w:rsidRDefault="0018025D" w:rsidP="001F51E8">
      <w:pPr>
        <w:pStyle w:val="2"/>
        <w:ind w:firstLine="560"/>
      </w:pPr>
      <w:bookmarkStart w:id="94" w:name="_Toc10955"/>
      <w:bookmarkStart w:id="95" w:name="_Toc101449360"/>
      <w:r>
        <w:rPr>
          <w:rFonts w:hint="eastAsia"/>
        </w:rPr>
        <w:t>（</w:t>
      </w:r>
      <w:r w:rsidR="00423AEA">
        <w:rPr>
          <w:rFonts w:hint="eastAsia"/>
        </w:rPr>
        <w:t>五</w:t>
      </w:r>
      <w:r>
        <w:rPr>
          <w:rFonts w:hint="eastAsia"/>
        </w:rPr>
        <w:t>）绩效评价工作过程</w:t>
      </w:r>
      <w:bookmarkEnd w:id="94"/>
      <w:bookmarkEnd w:id="95"/>
    </w:p>
    <w:p w14:paraId="64071D94" w14:textId="77777777" w:rsidR="0018025D" w:rsidRPr="008E2323" w:rsidRDefault="0018025D" w:rsidP="0018025D">
      <w:pPr>
        <w:ind w:firstLine="560"/>
        <w:rPr>
          <w:color w:val="000000" w:themeColor="text1"/>
        </w:rPr>
      </w:pPr>
      <w:r w:rsidRPr="008E2323">
        <w:rPr>
          <w:rFonts w:hint="eastAsia"/>
          <w:color w:val="000000" w:themeColor="text1"/>
        </w:rPr>
        <w:t>接受宁武县财政局</w:t>
      </w:r>
      <w:r w:rsidRPr="008E2323">
        <w:rPr>
          <w:color w:val="000000" w:themeColor="text1"/>
        </w:rPr>
        <w:t>的委托</w:t>
      </w:r>
      <w:r w:rsidRPr="008E2323">
        <w:rPr>
          <w:rFonts w:hint="eastAsia"/>
          <w:color w:val="000000" w:themeColor="text1"/>
        </w:rPr>
        <w:t>后</w:t>
      </w:r>
      <w:r w:rsidRPr="008E2323">
        <w:rPr>
          <w:color w:val="000000" w:themeColor="text1"/>
        </w:rPr>
        <w:t>，我公司高度重视，积极筹备，成立项目领导组负责评价过程的协调和督导。</w:t>
      </w:r>
      <w:r w:rsidRPr="008E2323">
        <w:rPr>
          <w:rFonts w:hint="eastAsia"/>
          <w:color w:val="000000" w:themeColor="text1"/>
        </w:rPr>
        <w:t>具体</w:t>
      </w:r>
      <w:r w:rsidRPr="008E2323">
        <w:rPr>
          <w:color w:val="000000" w:themeColor="text1"/>
        </w:rPr>
        <w:t>工作分为</w:t>
      </w:r>
      <w:r w:rsidRPr="008E2323">
        <w:rPr>
          <w:rFonts w:hint="eastAsia"/>
          <w:color w:val="000000" w:themeColor="text1"/>
        </w:rPr>
        <w:t>前期</w:t>
      </w:r>
      <w:r w:rsidRPr="008E2323">
        <w:rPr>
          <w:color w:val="000000" w:themeColor="text1"/>
        </w:rPr>
        <w:t>准备、</w:t>
      </w:r>
      <w:r w:rsidRPr="008E2323">
        <w:rPr>
          <w:rFonts w:hint="eastAsia"/>
          <w:color w:val="000000" w:themeColor="text1"/>
        </w:rPr>
        <w:t>现场</w:t>
      </w:r>
      <w:r w:rsidRPr="008E2323">
        <w:rPr>
          <w:color w:val="000000" w:themeColor="text1"/>
        </w:rPr>
        <w:t>实施、报告撰写三个阶段。</w:t>
      </w:r>
    </w:p>
    <w:p w14:paraId="000695A1" w14:textId="77777777" w:rsidR="0018025D" w:rsidRPr="008E2323" w:rsidRDefault="0018025D" w:rsidP="0018025D">
      <w:pPr>
        <w:pStyle w:val="3"/>
        <w:ind w:firstLine="562"/>
        <w:rPr>
          <w:color w:val="000000"/>
        </w:rPr>
      </w:pPr>
      <w:bookmarkStart w:id="96" w:name="_Toc101449361"/>
      <w:bookmarkStart w:id="97" w:name="_Toc102425354"/>
      <w:r w:rsidRPr="008E2323">
        <w:rPr>
          <w:color w:val="000000"/>
        </w:rPr>
        <w:t>1.评价准备阶段</w:t>
      </w:r>
      <w:bookmarkEnd w:id="96"/>
      <w:bookmarkEnd w:id="97"/>
    </w:p>
    <w:p w14:paraId="17A6F352" w14:textId="77777777" w:rsidR="0018025D" w:rsidRPr="008E2323" w:rsidRDefault="0018025D" w:rsidP="0018025D">
      <w:pPr>
        <w:ind w:firstLine="560"/>
        <w:rPr>
          <w:color w:val="000000"/>
        </w:rPr>
      </w:pPr>
      <w:r w:rsidRPr="008E2323">
        <w:rPr>
          <w:color w:val="000000"/>
        </w:rPr>
        <w:t>根据山西省《省级项目支出绩效评价管理办法》（</w:t>
      </w:r>
      <w:proofErr w:type="gramStart"/>
      <w:r w:rsidRPr="008E2323">
        <w:rPr>
          <w:color w:val="000000"/>
        </w:rPr>
        <w:t>晋财绩</w:t>
      </w:r>
      <w:proofErr w:type="gramEnd"/>
      <w:r w:rsidRPr="008E2323">
        <w:rPr>
          <w:color w:val="000000"/>
        </w:rPr>
        <w:t>〔2020〕17号）文件精神和</w:t>
      </w:r>
      <w:r w:rsidRPr="008E2323">
        <w:rPr>
          <w:rFonts w:hint="eastAsia"/>
        </w:rPr>
        <w:t>评价通知</w:t>
      </w:r>
      <w:r w:rsidRPr="008E2323">
        <w:rPr>
          <w:color w:val="000000"/>
        </w:rPr>
        <w:t>总体要求，明确评价目的和工作思路，联系</w:t>
      </w:r>
      <w:r w:rsidRPr="008E2323">
        <w:rPr>
          <w:rFonts w:hint="eastAsia"/>
        </w:rPr>
        <w:t>主管单位、实施单位</w:t>
      </w:r>
      <w:r w:rsidRPr="008E2323">
        <w:rPr>
          <w:color w:val="000000"/>
        </w:rPr>
        <w:t>开展调研，收集相关政策文件和信息资料，编制绩效评价指标体系、评分标准和评价等级。</w:t>
      </w:r>
    </w:p>
    <w:p w14:paraId="7AD13C3F" w14:textId="77777777" w:rsidR="0018025D" w:rsidRPr="008E2323" w:rsidRDefault="0018025D" w:rsidP="0018025D">
      <w:pPr>
        <w:pStyle w:val="3"/>
        <w:ind w:firstLine="562"/>
        <w:rPr>
          <w:color w:val="000000"/>
        </w:rPr>
      </w:pPr>
      <w:bookmarkStart w:id="98" w:name="_Toc101449362"/>
      <w:bookmarkStart w:id="99" w:name="_Toc102425355"/>
      <w:r w:rsidRPr="008E2323">
        <w:rPr>
          <w:color w:val="000000"/>
        </w:rPr>
        <w:t>2.组织实施阶段</w:t>
      </w:r>
      <w:bookmarkEnd w:id="98"/>
      <w:bookmarkEnd w:id="99"/>
    </w:p>
    <w:p w14:paraId="480131DE" w14:textId="77777777" w:rsidR="0018025D" w:rsidRPr="008E2323" w:rsidRDefault="0018025D" w:rsidP="0018025D">
      <w:pPr>
        <w:ind w:firstLine="560"/>
        <w:rPr>
          <w:color w:val="000000"/>
        </w:rPr>
      </w:pPr>
      <w:bookmarkStart w:id="100" w:name="_Toc32670"/>
      <w:r w:rsidRPr="008E2323">
        <w:rPr>
          <w:color w:val="000000"/>
        </w:rPr>
        <w:t>（1）</w:t>
      </w:r>
      <w:r w:rsidRPr="008E2323">
        <w:rPr>
          <w:rFonts w:hint="eastAsia"/>
          <w:color w:val="000000"/>
        </w:rPr>
        <w:t>围绕评价指标补充</w:t>
      </w:r>
      <w:r w:rsidRPr="008E2323">
        <w:rPr>
          <w:color w:val="000000"/>
        </w:rPr>
        <w:t>收集</w:t>
      </w:r>
      <w:r w:rsidRPr="008E2323">
        <w:rPr>
          <w:rFonts w:hint="eastAsia"/>
          <w:color w:val="000000"/>
        </w:rPr>
        <w:t>相关</w:t>
      </w:r>
      <w:r w:rsidRPr="008E2323">
        <w:rPr>
          <w:color w:val="000000"/>
        </w:rPr>
        <w:t>资料</w:t>
      </w:r>
      <w:r w:rsidRPr="008E2323">
        <w:rPr>
          <w:rFonts w:hint="eastAsia"/>
          <w:color w:val="000000"/>
        </w:rPr>
        <w:t>；</w:t>
      </w:r>
      <w:bookmarkEnd w:id="100"/>
    </w:p>
    <w:p w14:paraId="70E2F886" w14:textId="77777777" w:rsidR="0018025D" w:rsidRPr="008E2323" w:rsidRDefault="0018025D" w:rsidP="0018025D">
      <w:pPr>
        <w:ind w:firstLine="560"/>
        <w:rPr>
          <w:color w:val="000000"/>
        </w:rPr>
      </w:pPr>
      <w:bookmarkStart w:id="101" w:name="_Toc2125"/>
      <w:r w:rsidRPr="008E2323">
        <w:rPr>
          <w:color w:val="000000"/>
        </w:rPr>
        <w:t>（2）现场勘查。根据评价对象的特点和项目单位提供的数据资料，现场勘查项目建设情况及运营情况。</w:t>
      </w:r>
      <w:bookmarkEnd w:id="101"/>
    </w:p>
    <w:p w14:paraId="4E651594" w14:textId="77777777" w:rsidR="0018025D" w:rsidRPr="008E2323" w:rsidRDefault="0018025D" w:rsidP="0018025D">
      <w:pPr>
        <w:ind w:firstLine="560"/>
        <w:rPr>
          <w:color w:val="000000"/>
        </w:rPr>
      </w:pPr>
      <w:bookmarkStart w:id="102" w:name="_Toc8827"/>
      <w:r w:rsidRPr="008E2323">
        <w:rPr>
          <w:rFonts w:hint="eastAsia"/>
          <w:color w:val="000000"/>
        </w:rPr>
        <w:t>（3）满意度调查。向项目受益群体发放一定数量的满意度调查问卷，汇总受益群体对项目的意见及建议，形成满意度调查问卷分析。</w:t>
      </w:r>
      <w:bookmarkEnd w:id="102"/>
    </w:p>
    <w:p w14:paraId="16F9B3FF" w14:textId="77777777" w:rsidR="0018025D" w:rsidRPr="008E2323" w:rsidRDefault="0018025D" w:rsidP="0018025D">
      <w:pPr>
        <w:ind w:firstLine="560"/>
        <w:rPr>
          <w:color w:val="000000"/>
        </w:rPr>
      </w:pPr>
      <w:bookmarkStart w:id="103" w:name="_Toc6703"/>
      <w:r w:rsidRPr="008E2323">
        <w:rPr>
          <w:color w:val="000000"/>
        </w:rPr>
        <w:t>（</w:t>
      </w:r>
      <w:r w:rsidRPr="008E2323">
        <w:rPr>
          <w:rFonts w:hint="eastAsia"/>
          <w:color w:val="000000"/>
        </w:rPr>
        <w:t>4</w:t>
      </w:r>
      <w:r w:rsidRPr="008E2323">
        <w:rPr>
          <w:color w:val="000000"/>
        </w:rPr>
        <w:t>）综合评价。根据评价工作方案确定的评价指标、评价权重、评价标准和评价方法，对评价对象的情况进行全面的定量定性分析和综合评价。</w:t>
      </w:r>
      <w:bookmarkEnd w:id="103"/>
    </w:p>
    <w:p w14:paraId="047B0054" w14:textId="77777777" w:rsidR="0018025D" w:rsidRPr="008E2323" w:rsidRDefault="0018025D" w:rsidP="0018025D">
      <w:pPr>
        <w:pStyle w:val="3"/>
        <w:ind w:firstLine="562"/>
        <w:rPr>
          <w:color w:val="000000"/>
        </w:rPr>
      </w:pPr>
      <w:bookmarkStart w:id="104" w:name="_Toc30607"/>
      <w:bookmarkStart w:id="105" w:name="_Toc101449363"/>
      <w:bookmarkStart w:id="106" w:name="_Toc102425356"/>
      <w:r w:rsidRPr="008E2323">
        <w:rPr>
          <w:color w:val="000000"/>
        </w:rPr>
        <w:t>3.报告撰写阶段</w:t>
      </w:r>
      <w:bookmarkEnd w:id="104"/>
      <w:bookmarkEnd w:id="105"/>
      <w:bookmarkEnd w:id="106"/>
    </w:p>
    <w:p w14:paraId="7DC83CF3" w14:textId="77777777" w:rsidR="0018025D" w:rsidRPr="008E2323" w:rsidRDefault="0018025D" w:rsidP="0018025D">
      <w:pPr>
        <w:ind w:firstLine="560"/>
        <w:rPr>
          <w:color w:val="000000"/>
        </w:rPr>
      </w:pPr>
      <w:bookmarkStart w:id="107" w:name="_Toc3178"/>
      <w:r w:rsidRPr="008E2323">
        <w:rPr>
          <w:color w:val="000000"/>
        </w:rPr>
        <w:t>绩效评价组根据被评价单位的绩效情况，按要求撰写评价报告，并根据专家意见进一步完善、修改绩效评价报告，形成</w:t>
      </w:r>
      <w:r w:rsidRPr="008E2323">
        <w:rPr>
          <w:rFonts w:hint="eastAsia"/>
          <w:color w:val="000000"/>
        </w:rPr>
        <w:t>报告提交报送委托评价单位。</w:t>
      </w:r>
      <w:bookmarkEnd w:id="107"/>
    </w:p>
    <w:bookmarkEnd w:id="83"/>
    <w:p w14:paraId="353B8788" w14:textId="77777777" w:rsidR="008E59F6" w:rsidRPr="001779E8" w:rsidRDefault="00326C2D">
      <w:pPr>
        <w:pStyle w:val="1"/>
        <w:ind w:firstLine="560"/>
      </w:pPr>
      <w:r w:rsidRPr="001779E8">
        <w:rPr>
          <w:rFonts w:hint="eastAsia"/>
        </w:rPr>
        <w:lastRenderedPageBreak/>
        <w:t>三、综合评价情况及评价结论</w:t>
      </w:r>
      <w:bookmarkEnd w:id="86"/>
      <w:bookmarkEnd w:id="87"/>
    </w:p>
    <w:p w14:paraId="47CB39F5" w14:textId="6AF3E85A" w:rsidR="008E59F6" w:rsidRPr="001779E8" w:rsidRDefault="00326C2D">
      <w:pPr>
        <w:pStyle w:val="2"/>
        <w:ind w:firstLine="560"/>
      </w:pPr>
      <w:bookmarkStart w:id="108" w:name="_Toc78485856"/>
      <w:bookmarkStart w:id="109" w:name="_Toc72769100"/>
      <w:bookmarkStart w:id="110" w:name="_Toc78482276"/>
      <w:bookmarkStart w:id="111" w:name="_Toc90728606"/>
      <w:r w:rsidRPr="001779E8">
        <w:rPr>
          <w:rFonts w:hint="eastAsia"/>
        </w:rPr>
        <w:t>（一）</w:t>
      </w:r>
      <w:bookmarkEnd w:id="108"/>
      <w:bookmarkEnd w:id="109"/>
      <w:bookmarkEnd w:id="110"/>
      <w:bookmarkEnd w:id="111"/>
      <w:r w:rsidR="008C54C5">
        <w:rPr>
          <w:rFonts w:hint="eastAsia"/>
        </w:rPr>
        <w:t>综合评价情况</w:t>
      </w:r>
    </w:p>
    <w:p w14:paraId="74F8C47E" w14:textId="4DE8ED10" w:rsidR="004373EE" w:rsidRPr="00654DA5" w:rsidRDefault="00503DDF" w:rsidP="004373EE">
      <w:pPr>
        <w:ind w:firstLine="560"/>
      </w:pPr>
      <w:bookmarkStart w:id="112" w:name="_Hlk101864849"/>
      <w:r>
        <w:rPr>
          <w:rFonts w:cs="Times New Roman" w:hint="eastAsia"/>
          <w:bCs/>
        </w:rPr>
        <w:t>宁武县住建局</w:t>
      </w:r>
      <w:r w:rsidR="004373EE" w:rsidRPr="001779E8">
        <w:rPr>
          <w:rFonts w:cs="Times New Roman" w:hint="eastAsia"/>
          <w:bCs/>
        </w:rPr>
        <w:t>2020年统筹整合财政资金项目</w:t>
      </w:r>
      <w:r w:rsidR="004373EE">
        <w:rPr>
          <w:rFonts w:hAnsi="仿宋_GB2312" w:cs="仿宋_GB2312" w:hint="eastAsia"/>
          <w:color w:val="000000"/>
          <w:kern w:val="0"/>
          <w:szCs w:val="27"/>
          <w:lang w:bidi="ar"/>
        </w:rPr>
        <w:t>绩效评价综合得分</w:t>
      </w:r>
      <w:r w:rsidR="004373EE">
        <w:rPr>
          <w:rFonts w:hAnsi="仿宋_GB2312" w:cs="仿宋_GB2312"/>
          <w:color w:val="000000"/>
          <w:kern w:val="0"/>
          <w:szCs w:val="27"/>
          <w:lang w:bidi="ar"/>
        </w:rPr>
        <w:t>83.74</w:t>
      </w:r>
      <w:r w:rsidR="004373EE">
        <w:rPr>
          <w:rFonts w:hAnsi="仿宋_GB2312" w:cs="仿宋_GB2312" w:hint="eastAsia"/>
          <w:color w:val="000000"/>
          <w:kern w:val="0"/>
          <w:szCs w:val="27"/>
          <w:lang w:bidi="ar"/>
        </w:rPr>
        <w:t>分</w:t>
      </w:r>
      <w:r w:rsidR="008C54C5">
        <w:rPr>
          <w:rFonts w:hAnsi="仿宋_GB2312" w:cs="仿宋_GB2312" w:hint="eastAsia"/>
          <w:color w:val="000000"/>
          <w:kern w:val="0"/>
          <w:szCs w:val="27"/>
          <w:lang w:bidi="ar"/>
        </w:rPr>
        <w:t>，</w:t>
      </w:r>
      <w:r w:rsidR="004373EE" w:rsidRPr="006E6B9B">
        <w:rPr>
          <w:rFonts w:hint="eastAsia"/>
        </w:rPr>
        <w:t>评价等级为“良”。其中决策类指标得</w:t>
      </w:r>
      <w:r w:rsidR="004373EE" w:rsidRPr="004373EE">
        <w:t>14.25</w:t>
      </w:r>
      <w:r w:rsidR="004373EE" w:rsidRPr="006E6B9B">
        <w:rPr>
          <w:rFonts w:hint="eastAsia"/>
        </w:rPr>
        <w:t>分，过程类指标得</w:t>
      </w:r>
      <w:r w:rsidR="004373EE" w:rsidRPr="004373EE">
        <w:t>16.09</w:t>
      </w:r>
      <w:r w:rsidR="004373EE" w:rsidRPr="006E6B9B">
        <w:rPr>
          <w:rFonts w:hint="eastAsia"/>
        </w:rPr>
        <w:t>分，产出类指标得</w:t>
      </w:r>
      <w:r w:rsidR="004373EE" w:rsidRPr="004373EE">
        <w:t>25.90</w:t>
      </w:r>
      <w:r w:rsidR="004373EE" w:rsidRPr="006E6B9B">
        <w:rPr>
          <w:rFonts w:hint="eastAsia"/>
        </w:rPr>
        <w:t>分，效益类指标得</w:t>
      </w:r>
      <w:r w:rsidR="003226A0" w:rsidRPr="003226A0">
        <w:t>27.50</w:t>
      </w:r>
      <w:r w:rsidR="004373EE" w:rsidRPr="006E6B9B">
        <w:rPr>
          <w:rFonts w:hint="eastAsia"/>
        </w:rPr>
        <w:t>分。具体项目绩效得分见表</w:t>
      </w:r>
      <w:r w:rsidR="004373EE" w:rsidRPr="006E6B9B">
        <w:t>3-1</w:t>
      </w:r>
      <w:r w:rsidR="004373EE" w:rsidRPr="006E6B9B">
        <w:rPr>
          <w:rFonts w:hint="eastAsia"/>
        </w:rPr>
        <w:t>。</w:t>
      </w:r>
      <w:bookmarkEnd w:id="112"/>
    </w:p>
    <w:p w14:paraId="49107194" w14:textId="77777777" w:rsidR="008E59F6" w:rsidRPr="001779E8" w:rsidRDefault="00326C2D" w:rsidP="004373EE">
      <w:pPr>
        <w:spacing w:beforeLines="50" w:before="190"/>
        <w:ind w:firstLineChars="0" w:firstLine="0"/>
        <w:jc w:val="center"/>
        <w:rPr>
          <w:rFonts w:ascii="宋体" w:eastAsia="宋体" w:hAnsi="宋体" w:cs="黑体"/>
          <w:kern w:val="0"/>
          <w:szCs w:val="28"/>
        </w:rPr>
      </w:pPr>
      <w:r w:rsidRPr="001779E8">
        <w:rPr>
          <w:rFonts w:ascii="宋体" w:eastAsia="宋体" w:hAnsi="宋体" w:cs="黑体" w:hint="eastAsia"/>
          <w:kern w:val="0"/>
          <w:szCs w:val="28"/>
        </w:rPr>
        <w:t>表3-1 项目总体绩效评价评分表</w:t>
      </w:r>
    </w:p>
    <w:tbl>
      <w:tblPr>
        <w:tblW w:w="5000" w:type="pct"/>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240"/>
        <w:gridCol w:w="2239"/>
        <w:gridCol w:w="2239"/>
        <w:gridCol w:w="2239"/>
      </w:tblGrid>
      <w:tr w:rsidR="008E59F6" w:rsidRPr="001779E8" w14:paraId="098DC313" w14:textId="77777777" w:rsidTr="003226A0">
        <w:trPr>
          <w:trHeight w:val="510"/>
          <w:tblHeader/>
          <w:jc w:val="center"/>
        </w:trPr>
        <w:tc>
          <w:tcPr>
            <w:tcW w:w="1250" w:type="pct"/>
            <w:shd w:val="clear" w:color="auto" w:fill="BFBFBF" w:themeFill="background1" w:themeFillShade="BF"/>
            <w:vAlign w:val="center"/>
          </w:tcPr>
          <w:p w14:paraId="16E2089E" w14:textId="77777777" w:rsidR="008E59F6" w:rsidRPr="001779E8" w:rsidRDefault="00326C2D">
            <w:pPr>
              <w:spacing w:line="240" w:lineRule="auto"/>
              <w:ind w:firstLineChars="0" w:firstLine="0"/>
              <w:jc w:val="center"/>
              <w:rPr>
                <w:rFonts w:ascii="宋体" w:eastAsia="宋体" w:hAnsi="宋体" w:cs="仿宋_GB2312"/>
                <w:b/>
                <w:bCs/>
                <w:kern w:val="0"/>
                <w:sz w:val="24"/>
              </w:rPr>
            </w:pPr>
            <w:r w:rsidRPr="001779E8">
              <w:rPr>
                <w:rFonts w:ascii="宋体" w:eastAsia="宋体" w:hAnsi="宋体" w:cs="仿宋_GB2312" w:hint="eastAsia"/>
                <w:b/>
                <w:bCs/>
                <w:kern w:val="0"/>
                <w:sz w:val="24"/>
              </w:rPr>
              <w:t>一级指标</w:t>
            </w:r>
          </w:p>
        </w:tc>
        <w:tc>
          <w:tcPr>
            <w:tcW w:w="1250" w:type="pct"/>
            <w:shd w:val="clear" w:color="auto" w:fill="BFBFBF" w:themeFill="background1" w:themeFillShade="BF"/>
            <w:vAlign w:val="center"/>
          </w:tcPr>
          <w:p w14:paraId="787164AB" w14:textId="77777777" w:rsidR="008E59F6" w:rsidRPr="001779E8" w:rsidRDefault="00326C2D">
            <w:pPr>
              <w:spacing w:line="240" w:lineRule="auto"/>
              <w:ind w:firstLineChars="0" w:firstLine="0"/>
              <w:jc w:val="center"/>
              <w:rPr>
                <w:rFonts w:ascii="宋体" w:eastAsia="宋体" w:hAnsi="宋体" w:cs="仿宋_GB2312"/>
                <w:b/>
                <w:bCs/>
                <w:kern w:val="0"/>
                <w:sz w:val="24"/>
              </w:rPr>
            </w:pPr>
            <w:r w:rsidRPr="001779E8">
              <w:rPr>
                <w:rFonts w:ascii="宋体" w:eastAsia="宋体" w:hAnsi="宋体" w:cs="仿宋_GB2312" w:hint="eastAsia"/>
                <w:b/>
                <w:bCs/>
                <w:kern w:val="0"/>
                <w:sz w:val="24"/>
              </w:rPr>
              <w:t>权重</w:t>
            </w:r>
          </w:p>
        </w:tc>
        <w:tc>
          <w:tcPr>
            <w:tcW w:w="1250" w:type="pct"/>
            <w:shd w:val="clear" w:color="auto" w:fill="BFBFBF" w:themeFill="background1" w:themeFillShade="BF"/>
            <w:vAlign w:val="center"/>
          </w:tcPr>
          <w:p w14:paraId="312FFB11" w14:textId="77777777" w:rsidR="008E59F6" w:rsidRPr="001779E8" w:rsidRDefault="00326C2D">
            <w:pPr>
              <w:spacing w:line="240" w:lineRule="auto"/>
              <w:ind w:firstLineChars="0" w:firstLine="0"/>
              <w:jc w:val="center"/>
              <w:rPr>
                <w:rFonts w:ascii="宋体" w:eastAsia="宋体" w:hAnsi="宋体" w:cs="仿宋_GB2312"/>
                <w:b/>
                <w:bCs/>
                <w:kern w:val="0"/>
                <w:sz w:val="24"/>
              </w:rPr>
            </w:pPr>
            <w:r w:rsidRPr="001779E8">
              <w:rPr>
                <w:rFonts w:ascii="宋体" w:eastAsia="宋体" w:hAnsi="宋体" w:cs="仿宋_GB2312" w:hint="eastAsia"/>
                <w:b/>
                <w:bCs/>
                <w:kern w:val="0"/>
                <w:sz w:val="24"/>
              </w:rPr>
              <w:t>得分</w:t>
            </w:r>
          </w:p>
        </w:tc>
        <w:tc>
          <w:tcPr>
            <w:tcW w:w="1250" w:type="pct"/>
            <w:shd w:val="clear" w:color="auto" w:fill="BFBFBF" w:themeFill="background1" w:themeFillShade="BF"/>
            <w:vAlign w:val="center"/>
          </w:tcPr>
          <w:p w14:paraId="18BF9A43" w14:textId="77777777" w:rsidR="008E59F6" w:rsidRPr="001779E8" w:rsidRDefault="00326C2D">
            <w:pPr>
              <w:spacing w:line="240" w:lineRule="auto"/>
              <w:ind w:firstLineChars="0" w:firstLine="0"/>
              <w:jc w:val="center"/>
              <w:rPr>
                <w:rFonts w:ascii="宋体" w:eastAsia="宋体" w:hAnsi="宋体" w:cs="仿宋_GB2312"/>
                <w:b/>
                <w:bCs/>
                <w:kern w:val="0"/>
                <w:sz w:val="24"/>
              </w:rPr>
            </w:pPr>
            <w:r w:rsidRPr="001779E8">
              <w:rPr>
                <w:rFonts w:ascii="宋体" w:eastAsia="宋体" w:hAnsi="宋体" w:cs="仿宋_GB2312" w:hint="eastAsia"/>
                <w:b/>
                <w:bCs/>
                <w:kern w:val="0"/>
                <w:sz w:val="24"/>
              </w:rPr>
              <w:t>得分率</w:t>
            </w:r>
          </w:p>
        </w:tc>
      </w:tr>
      <w:tr w:rsidR="008E59F6" w:rsidRPr="001779E8" w14:paraId="025C6074" w14:textId="77777777" w:rsidTr="003226A0">
        <w:trPr>
          <w:trHeight w:val="510"/>
          <w:tblHeader/>
          <w:jc w:val="center"/>
        </w:trPr>
        <w:tc>
          <w:tcPr>
            <w:tcW w:w="1250" w:type="pct"/>
            <w:vAlign w:val="center"/>
          </w:tcPr>
          <w:p w14:paraId="1E81755D" w14:textId="77777777" w:rsidR="008E59F6" w:rsidRPr="001779E8" w:rsidRDefault="00326C2D">
            <w:pPr>
              <w:spacing w:line="240" w:lineRule="auto"/>
              <w:ind w:firstLineChars="0" w:firstLine="0"/>
              <w:jc w:val="center"/>
              <w:rPr>
                <w:rFonts w:ascii="宋体" w:eastAsia="宋体" w:hAnsi="宋体" w:cs="仿宋_GB2312"/>
                <w:kern w:val="0"/>
                <w:sz w:val="24"/>
              </w:rPr>
            </w:pPr>
            <w:r w:rsidRPr="001779E8">
              <w:rPr>
                <w:rFonts w:ascii="宋体" w:eastAsia="宋体" w:hAnsi="宋体" w:cs="仿宋_GB2312" w:hint="eastAsia"/>
                <w:kern w:val="0"/>
                <w:sz w:val="24"/>
              </w:rPr>
              <w:t>决策</w:t>
            </w:r>
          </w:p>
        </w:tc>
        <w:tc>
          <w:tcPr>
            <w:tcW w:w="1250" w:type="pct"/>
            <w:vAlign w:val="center"/>
          </w:tcPr>
          <w:p w14:paraId="678032DF"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hint="eastAsia"/>
                <w:color w:val="000000"/>
                <w:kern w:val="0"/>
                <w:sz w:val="24"/>
                <w:lang w:bidi="ar"/>
              </w:rPr>
              <w:t>20</w:t>
            </w:r>
          </w:p>
        </w:tc>
        <w:tc>
          <w:tcPr>
            <w:tcW w:w="1250" w:type="pct"/>
            <w:vAlign w:val="center"/>
          </w:tcPr>
          <w:p w14:paraId="3C2C76CB" w14:textId="0F41FCD6"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kern w:val="0"/>
                <w:sz w:val="24"/>
              </w:rPr>
              <w:t>14</w:t>
            </w:r>
            <w:r w:rsidRPr="001779E8">
              <w:rPr>
                <w:rFonts w:ascii="宋体" w:eastAsia="宋体" w:hAnsi="宋体" w:cs="仿宋_GB2312" w:hint="eastAsia"/>
                <w:kern w:val="0"/>
                <w:sz w:val="24"/>
                <w:lang w:eastAsia="zh-Hans"/>
              </w:rPr>
              <w:t>.</w:t>
            </w:r>
            <w:r w:rsidR="004373EE">
              <w:rPr>
                <w:rFonts w:ascii="宋体" w:eastAsia="宋体" w:hAnsi="宋体" w:cs="仿宋_GB2312"/>
                <w:kern w:val="0"/>
                <w:sz w:val="24"/>
                <w:lang w:eastAsia="zh-Hans"/>
              </w:rPr>
              <w:t>25</w:t>
            </w:r>
          </w:p>
        </w:tc>
        <w:tc>
          <w:tcPr>
            <w:tcW w:w="1250" w:type="pct"/>
            <w:vAlign w:val="center"/>
          </w:tcPr>
          <w:p w14:paraId="10D62529" w14:textId="2E72C5C2"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71.25</w:t>
            </w:r>
            <w:r w:rsidR="00326C2D" w:rsidRPr="001779E8">
              <w:rPr>
                <w:rFonts w:ascii="宋体" w:eastAsia="宋体" w:hAnsi="宋体" w:cs="宋体"/>
                <w:color w:val="000000"/>
                <w:kern w:val="0"/>
                <w:sz w:val="24"/>
                <w:lang w:eastAsia="zh-Hans" w:bidi="ar"/>
              </w:rPr>
              <w:t>%</w:t>
            </w:r>
          </w:p>
        </w:tc>
      </w:tr>
      <w:tr w:rsidR="008E59F6" w:rsidRPr="001779E8" w14:paraId="29B92193" w14:textId="77777777" w:rsidTr="003226A0">
        <w:trPr>
          <w:trHeight w:val="510"/>
          <w:tblHeader/>
          <w:jc w:val="center"/>
        </w:trPr>
        <w:tc>
          <w:tcPr>
            <w:tcW w:w="1250" w:type="pct"/>
            <w:vAlign w:val="center"/>
          </w:tcPr>
          <w:p w14:paraId="2CECEB5A" w14:textId="77777777" w:rsidR="008E59F6" w:rsidRPr="001779E8" w:rsidRDefault="00326C2D">
            <w:pPr>
              <w:spacing w:line="240" w:lineRule="auto"/>
              <w:ind w:firstLineChars="0" w:firstLine="0"/>
              <w:jc w:val="center"/>
              <w:rPr>
                <w:rFonts w:ascii="宋体" w:eastAsia="宋体" w:hAnsi="宋体" w:cs="仿宋_GB2312"/>
                <w:kern w:val="0"/>
                <w:sz w:val="24"/>
              </w:rPr>
            </w:pPr>
            <w:r w:rsidRPr="001779E8">
              <w:rPr>
                <w:rFonts w:ascii="宋体" w:eastAsia="宋体" w:hAnsi="宋体" w:cs="仿宋_GB2312" w:hint="eastAsia"/>
                <w:kern w:val="0"/>
                <w:sz w:val="24"/>
              </w:rPr>
              <w:t>过程</w:t>
            </w:r>
          </w:p>
        </w:tc>
        <w:tc>
          <w:tcPr>
            <w:tcW w:w="1250" w:type="pct"/>
            <w:vAlign w:val="center"/>
          </w:tcPr>
          <w:p w14:paraId="180DB1CB"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hint="eastAsia"/>
                <w:color w:val="000000"/>
                <w:kern w:val="0"/>
                <w:sz w:val="24"/>
                <w:lang w:bidi="ar"/>
              </w:rPr>
              <w:t>20</w:t>
            </w:r>
          </w:p>
        </w:tc>
        <w:tc>
          <w:tcPr>
            <w:tcW w:w="1250" w:type="pct"/>
            <w:vAlign w:val="center"/>
          </w:tcPr>
          <w:p w14:paraId="606A77E9" w14:textId="291FEB13"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kern w:val="0"/>
                <w:sz w:val="24"/>
              </w:rPr>
              <w:t>16.09</w:t>
            </w:r>
          </w:p>
        </w:tc>
        <w:tc>
          <w:tcPr>
            <w:tcW w:w="1250" w:type="pct"/>
            <w:vAlign w:val="center"/>
          </w:tcPr>
          <w:p w14:paraId="6F870434" w14:textId="446069B0"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80.45</w:t>
            </w:r>
            <w:r w:rsidR="00326C2D" w:rsidRPr="001779E8">
              <w:rPr>
                <w:rFonts w:ascii="宋体" w:eastAsia="宋体" w:hAnsi="宋体" w:cs="宋体" w:hint="eastAsia"/>
                <w:color w:val="000000"/>
                <w:kern w:val="0"/>
                <w:sz w:val="24"/>
                <w:lang w:bidi="ar"/>
              </w:rPr>
              <w:t>%</w:t>
            </w:r>
          </w:p>
        </w:tc>
      </w:tr>
      <w:tr w:rsidR="008E59F6" w:rsidRPr="001779E8" w14:paraId="1BBEDC75" w14:textId="77777777" w:rsidTr="003226A0">
        <w:trPr>
          <w:trHeight w:val="510"/>
          <w:tblHeader/>
          <w:jc w:val="center"/>
        </w:trPr>
        <w:tc>
          <w:tcPr>
            <w:tcW w:w="1250" w:type="pct"/>
            <w:vAlign w:val="center"/>
          </w:tcPr>
          <w:p w14:paraId="3E49C06C" w14:textId="77777777" w:rsidR="008E59F6" w:rsidRPr="001779E8" w:rsidRDefault="00326C2D">
            <w:pPr>
              <w:spacing w:line="240" w:lineRule="auto"/>
              <w:ind w:firstLineChars="0" w:firstLine="0"/>
              <w:jc w:val="center"/>
              <w:rPr>
                <w:rFonts w:ascii="宋体" w:eastAsia="宋体" w:hAnsi="宋体" w:cs="仿宋_GB2312"/>
                <w:kern w:val="0"/>
                <w:sz w:val="24"/>
              </w:rPr>
            </w:pPr>
            <w:r w:rsidRPr="001779E8">
              <w:rPr>
                <w:rFonts w:ascii="宋体" w:eastAsia="宋体" w:hAnsi="宋体" w:cs="仿宋_GB2312" w:hint="eastAsia"/>
                <w:kern w:val="0"/>
                <w:sz w:val="24"/>
              </w:rPr>
              <w:t>产出</w:t>
            </w:r>
          </w:p>
        </w:tc>
        <w:tc>
          <w:tcPr>
            <w:tcW w:w="1250" w:type="pct"/>
            <w:vAlign w:val="center"/>
          </w:tcPr>
          <w:p w14:paraId="2E67B5AB"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hint="eastAsia"/>
                <w:color w:val="000000"/>
                <w:kern w:val="0"/>
                <w:sz w:val="24"/>
                <w:lang w:bidi="ar"/>
              </w:rPr>
              <w:t>30</w:t>
            </w:r>
          </w:p>
        </w:tc>
        <w:tc>
          <w:tcPr>
            <w:tcW w:w="1250" w:type="pct"/>
            <w:vAlign w:val="center"/>
          </w:tcPr>
          <w:p w14:paraId="5BB13111" w14:textId="5EB94EC2"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bookmarkStart w:id="113" w:name="_Hlk102403618"/>
            <w:r>
              <w:rPr>
                <w:rFonts w:ascii="宋体" w:eastAsia="宋体" w:hAnsi="宋体" w:cs="仿宋_GB2312"/>
                <w:kern w:val="0"/>
                <w:sz w:val="24"/>
              </w:rPr>
              <w:t>25.90</w:t>
            </w:r>
            <w:bookmarkEnd w:id="113"/>
          </w:p>
        </w:tc>
        <w:tc>
          <w:tcPr>
            <w:tcW w:w="1250" w:type="pct"/>
            <w:vAlign w:val="center"/>
          </w:tcPr>
          <w:p w14:paraId="37B4521C" w14:textId="7D56F866"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86.33</w:t>
            </w:r>
            <w:r w:rsidR="00326C2D" w:rsidRPr="001779E8">
              <w:rPr>
                <w:rFonts w:ascii="宋体" w:eastAsia="宋体" w:hAnsi="宋体" w:cs="宋体" w:hint="eastAsia"/>
                <w:color w:val="000000"/>
                <w:kern w:val="0"/>
                <w:sz w:val="24"/>
                <w:lang w:bidi="ar"/>
              </w:rPr>
              <w:t>%</w:t>
            </w:r>
          </w:p>
        </w:tc>
      </w:tr>
      <w:tr w:rsidR="008E59F6" w:rsidRPr="001779E8" w14:paraId="3D96C3BD" w14:textId="77777777" w:rsidTr="003226A0">
        <w:trPr>
          <w:trHeight w:val="510"/>
          <w:tblHeader/>
          <w:jc w:val="center"/>
        </w:trPr>
        <w:tc>
          <w:tcPr>
            <w:tcW w:w="1250" w:type="pct"/>
            <w:vAlign w:val="center"/>
          </w:tcPr>
          <w:p w14:paraId="041C37A5" w14:textId="77777777" w:rsidR="008E59F6" w:rsidRPr="001779E8" w:rsidRDefault="00326C2D">
            <w:pPr>
              <w:spacing w:line="240" w:lineRule="auto"/>
              <w:ind w:firstLineChars="0" w:firstLine="0"/>
              <w:jc w:val="center"/>
              <w:rPr>
                <w:rFonts w:ascii="宋体" w:eastAsia="宋体" w:hAnsi="宋体" w:cs="仿宋_GB2312"/>
                <w:kern w:val="0"/>
                <w:sz w:val="24"/>
              </w:rPr>
            </w:pPr>
            <w:r w:rsidRPr="001779E8">
              <w:rPr>
                <w:rFonts w:ascii="宋体" w:eastAsia="宋体" w:hAnsi="宋体" w:cs="仿宋_GB2312" w:hint="eastAsia"/>
                <w:kern w:val="0"/>
                <w:sz w:val="24"/>
              </w:rPr>
              <w:t>效益</w:t>
            </w:r>
          </w:p>
        </w:tc>
        <w:tc>
          <w:tcPr>
            <w:tcW w:w="1250" w:type="pct"/>
            <w:vAlign w:val="center"/>
          </w:tcPr>
          <w:p w14:paraId="498F5ED3"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hint="eastAsia"/>
                <w:color w:val="000000"/>
                <w:kern w:val="0"/>
                <w:sz w:val="24"/>
                <w:lang w:bidi="ar"/>
              </w:rPr>
              <w:t>30</w:t>
            </w:r>
          </w:p>
        </w:tc>
        <w:tc>
          <w:tcPr>
            <w:tcW w:w="1250" w:type="pct"/>
            <w:vAlign w:val="center"/>
          </w:tcPr>
          <w:p w14:paraId="1C35B319"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仿宋_GB2312"/>
                <w:kern w:val="0"/>
                <w:sz w:val="24"/>
              </w:rPr>
              <w:t>27</w:t>
            </w:r>
            <w:r w:rsidRPr="001779E8">
              <w:rPr>
                <w:rFonts w:ascii="宋体" w:eastAsia="宋体" w:hAnsi="宋体" w:cs="仿宋_GB2312" w:hint="eastAsia"/>
                <w:kern w:val="0"/>
                <w:sz w:val="24"/>
                <w:lang w:eastAsia="zh-Hans"/>
              </w:rPr>
              <w:t>.</w:t>
            </w:r>
            <w:r w:rsidRPr="001779E8">
              <w:rPr>
                <w:rFonts w:ascii="宋体" w:eastAsia="宋体" w:hAnsi="宋体" w:cs="仿宋_GB2312"/>
                <w:kern w:val="0"/>
                <w:sz w:val="24"/>
                <w:lang w:eastAsia="zh-Hans"/>
              </w:rPr>
              <w:t>50</w:t>
            </w:r>
          </w:p>
        </w:tc>
        <w:tc>
          <w:tcPr>
            <w:tcW w:w="1250" w:type="pct"/>
            <w:vAlign w:val="center"/>
          </w:tcPr>
          <w:p w14:paraId="532495E1"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宋体" w:hint="eastAsia"/>
                <w:color w:val="000000"/>
                <w:kern w:val="0"/>
                <w:sz w:val="24"/>
                <w:lang w:bidi="ar"/>
              </w:rPr>
              <w:t>9</w:t>
            </w:r>
            <w:r w:rsidRPr="001779E8">
              <w:rPr>
                <w:rFonts w:ascii="宋体" w:eastAsia="宋体" w:hAnsi="宋体" w:cs="宋体"/>
                <w:color w:val="000000"/>
                <w:kern w:val="0"/>
                <w:sz w:val="24"/>
                <w:lang w:bidi="ar"/>
              </w:rPr>
              <w:t>1</w:t>
            </w:r>
            <w:r w:rsidRPr="001779E8">
              <w:rPr>
                <w:rFonts w:ascii="宋体" w:eastAsia="宋体" w:hAnsi="宋体" w:cs="宋体" w:hint="eastAsia"/>
                <w:color w:val="000000"/>
                <w:kern w:val="0"/>
                <w:sz w:val="24"/>
                <w:lang w:eastAsia="zh-Hans" w:bidi="ar"/>
              </w:rPr>
              <w:t>.</w:t>
            </w:r>
            <w:r w:rsidRPr="001779E8">
              <w:rPr>
                <w:rFonts w:ascii="宋体" w:eastAsia="宋体" w:hAnsi="宋体" w:cs="宋体"/>
                <w:color w:val="000000"/>
                <w:kern w:val="0"/>
                <w:sz w:val="24"/>
                <w:lang w:eastAsia="zh-Hans" w:bidi="ar"/>
              </w:rPr>
              <w:t>67</w:t>
            </w:r>
            <w:r w:rsidRPr="001779E8">
              <w:rPr>
                <w:rFonts w:ascii="宋体" w:eastAsia="宋体" w:hAnsi="宋体" w:cs="宋体" w:hint="eastAsia"/>
                <w:color w:val="000000"/>
                <w:kern w:val="0"/>
                <w:sz w:val="24"/>
                <w:lang w:bidi="ar"/>
              </w:rPr>
              <w:t>%</w:t>
            </w:r>
          </w:p>
        </w:tc>
      </w:tr>
      <w:tr w:rsidR="008E59F6" w:rsidRPr="001779E8" w14:paraId="4515D198" w14:textId="77777777" w:rsidTr="003226A0">
        <w:trPr>
          <w:trHeight w:val="510"/>
          <w:tblHeader/>
          <w:jc w:val="center"/>
        </w:trPr>
        <w:tc>
          <w:tcPr>
            <w:tcW w:w="1250" w:type="pct"/>
            <w:vAlign w:val="center"/>
          </w:tcPr>
          <w:p w14:paraId="5BDFEBD2" w14:textId="77777777" w:rsidR="008E59F6" w:rsidRPr="001779E8" w:rsidRDefault="00326C2D">
            <w:pPr>
              <w:spacing w:line="240" w:lineRule="auto"/>
              <w:ind w:firstLineChars="0" w:firstLine="0"/>
              <w:jc w:val="center"/>
              <w:rPr>
                <w:rFonts w:ascii="宋体" w:eastAsia="宋体" w:hAnsi="宋体" w:cs="仿宋_GB2312"/>
                <w:kern w:val="0"/>
                <w:sz w:val="24"/>
              </w:rPr>
            </w:pPr>
            <w:r w:rsidRPr="001779E8">
              <w:rPr>
                <w:rFonts w:ascii="宋体" w:eastAsia="宋体" w:hAnsi="宋体" w:cs="仿宋_GB2312" w:hint="eastAsia"/>
                <w:kern w:val="0"/>
                <w:sz w:val="24"/>
              </w:rPr>
              <w:t>合计</w:t>
            </w:r>
          </w:p>
        </w:tc>
        <w:tc>
          <w:tcPr>
            <w:tcW w:w="1250" w:type="pct"/>
            <w:vAlign w:val="center"/>
          </w:tcPr>
          <w:p w14:paraId="3866C00A" w14:textId="77777777" w:rsidR="008E59F6" w:rsidRPr="001779E8" w:rsidRDefault="00326C2D">
            <w:pPr>
              <w:widowControl/>
              <w:spacing w:line="240" w:lineRule="auto"/>
              <w:ind w:firstLineChars="0" w:firstLine="0"/>
              <w:jc w:val="center"/>
              <w:textAlignment w:val="center"/>
              <w:rPr>
                <w:rFonts w:ascii="宋体" w:eastAsia="宋体" w:hAnsi="宋体" w:cs="仿宋_GB2312"/>
                <w:kern w:val="0"/>
                <w:sz w:val="24"/>
              </w:rPr>
            </w:pPr>
            <w:r w:rsidRPr="001779E8">
              <w:rPr>
                <w:rFonts w:ascii="宋体" w:eastAsia="宋体" w:hAnsi="宋体" w:cs="宋体" w:hint="eastAsia"/>
                <w:color w:val="000000"/>
                <w:kern w:val="0"/>
                <w:sz w:val="24"/>
                <w:lang w:bidi="ar"/>
              </w:rPr>
              <w:t>100</w:t>
            </w:r>
          </w:p>
        </w:tc>
        <w:tc>
          <w:tcPr>
            <w:tcW w:w="1250" w:type="pct"/>
            <w:vAlign w:val="center"/>
          </w:tcPr>
          <w:p w14:paraId="58E216EC" w14:textId="207D48F2"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kern w:val="0"/>
                <w:sz w:val="24"/>
              </w:rPr>
              <w:t>83.74</w:t>
            </w:r>
          </w:p>
        </w:tc>
        <w:tc>
          <w:tcPr>
            <w:tcW w:w="1250" w:type="pct"/>
            <w:vAlign w:val="center"/>
          </w:tcPr>
          <w:p w14:paraId="74964D06" w14:textId="631E4BE1" w:rsidR="008E59F6" w:rsidRPr="001779E8" w:rsidRDefault="004373EE">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83.74</w:t>
            </w:r>
            <w:r w:rsidR="00326C2D" w:rsidRPr="001779E8">
              <w:rPr>
                <w:rFonts w:ascii="宋体" w:eastAsia="宋体" w:hAnsi="宋体" w:cs="宋体" w:hint="eastAsia"/>
                <w:color w:val="000000"/>
                <w:kern w:val="0"/>
                <w:sz w:val="24"/>
                <w:lang w:bidi="ar"/>
              </w:rPr>
              <w:t>%</w:t>
            </w:r>
          </w:p>
        </w:tc>
      </w:tr>
    </w:tbl>
    <w:p w14:paraId="0B710ED0" w14:textId="04B7CC0C" w:rsidR="008E59F6" w:rsidRPr="001779E8" w:rsidRDefault="00326C2D" w:rsidP="008C54C5">
      <w:pPr>
        <w:pStyle w:val="2"/>
        <w:spacing w:beforeLines="50" w:before="190"/>
        <w:ind w:firstLine="560"/>
      </w:pPr>
      <w:bookmarkStart w:id="114" w:name="_Toc72769101"/>
      <w:bookmarkStart w:id="115" w:name="_Toc78482277"/>
      <w:bookmarkStart w:id="116" w:name="_Toc90728607"/>
      <w:r w:rsidRPr="001779E8">
        <w:rPr>
          <w:rFonts w:hint="eastAsia"/>
        </w:rPr>
        <w:t>（二）评价结论</w:t>
      </w:r>
      <w:bookmarkEnd w:id="114"/>
      <w:bookmarkEnd w:id="115"/>
      <w:bookmarkEnd w:id="116"/>
    </w:p>
    <w:p w14:paraId="0D19236B" w14:textId="187293B1" w:rsidR="00BD10BC" w:rsidRDefault="00BD10BC">
      <w:pPr>
        <w:ind w:firstLine="560"/>
      </w:pPr>
      <w:r>
        <w:rPr>
          <w:rFonts w:cs="Times New Roman" w:hint="eastAsia"/>
          <w:bCs/>
        </w:rPr>
        <w:t>宁武县</w:t>
      </w:r>
      <w:r w:rsidR="00503DDF">
        <w:rPr>
          <w:rFonts w:cs="Times New Roman" w:hint="eastAsia"/>
          <w:bCs/>
        </w:rPr>
        <w:t>住建局</w:t>
      </w:r>
      <w:r w:rsidRPr="001779E8">
        <w:rPr>
          <w:rFonts w:cs="Times New Roman" w:hint="eastAsia"/>
          <w:bCs/>
        </w:rPr>
        <w:t>2020年统筹整合财政资金项目</w:t>
      </w:r>
      <w:r w:rsidR="00326C2D" w:rsidRPr="001779E8">
        <w:rPr>
          <w:rFonts w:hint="eastAsia"/>
          <w:lang w:val="zh-CN"/>
        </w:rPr>
        <w:t>根据宁武县人民政府办公室《关于印发宁武县2020年农村危房改造工作方案的通知》（宁政办发〔2020〕17号）、《宁武县住房和城乡建设管理局关于下达2020年农村危房改造任务的通知》（宁住建发〔2020〕12号）、宁武县住房和城乡建设管理局《宁武县关于对建档立卡贫困户住房观感质量提升进行改造提升工作的实施方案》（2020年8月28日）等文件进行实施</w:t>
      </w:r>
      <w:r w:rsidR="00886CCA">
        <w:rPr>
          <w:rFonts w:hint="eastAsia"/>
          <w:lang w:val="zh-CN"/>
        </w:rPr>
        <w:t>，</w:t>
      </w:r>
      <w:r w:rsidR="00886CCA" w:rsidRPr="001779E8">
        <w:rPr>
          <w:rFonts w:hint="eastAsia"/>
        </w:rPr>
        <w:t>对111户四类对象进行危房改造，对43户深度贫困户进行危房</w:t>
      </w:r>
      <w:proofErr w:type="gramStart"/>
      <w:r w:rsidR="00886CCA" w:rsidRPr="001779E8">
        <w:rPr>
          <w:rFonts w:hint="eastAsia"/>
        </w:rPr>
        <w:t>改造款</w:t>
      </w:r>
      <w:proofErr w:type="gramEnd"/>
      <w:r w:rsidR="00886CCA" w:rsidRPr="001779E8">
        <w:rPr>
          <w:rFonts w:hint="eastAsia"/>
        </w:rPr>
        <w:t>兜底，对521户贫困户进行住房外观质量提升改造工程。</w:t>
      </w:r>
      <w:r w:rsidRPr="001779E8">
        <w:rPr>
          <w:rFonts w:hint="eastAsia"/>
        </w:rPr>
        <w:t>危房改造</w:t>
      </w:r>
      <w:r>
        <w:rPr>
          <w:rFonts w:hint="eastAsia"/>
        </w:rPr>
        <w:t>工程</w:t>
      </w:r>
      <w:r w:rsidRPr="001779E8">
        <w:rPr>
          <w:rFonts w:hint="eastAsia"/>
        </w:rPr>
        <w:t>实际于2020年5月底前全部完工，建档立卡贫困户观感质量提升</w:t>
      </w:r>
      <w:r>
        <w:rPr>
          <w:rFonts w:hint="eastAsia"/>
        </w:rPr>
        <w:t>工程</w:t>
      </w:r>
      <w:r w:rsidRPr="001779E8">
        <w:rPr>
          <w:rFonts w:hint="eastAsia"/>
        </w:rPr>
        <w:t>于2020年10月完成，并验收合格。</w:t>
      </w:r>
      <w:r w:rsidRPr="001779E8">
        <w:rPr>
          <w:rFonts w:hint="eastAsia"/>
          <w:lang w:val="zh-CN"/>
        </w:rPr>
        <w:t>项目有效</w:t>
      </w:r>
      <w:r w:rsidRPr="001779E8">
        <w:rPr>
          <w:rFonts w:hint="eastAsia"/>
          <w:lang w:val="zh-CN"/>
        </w:rPr>
        <w:lastRenderedPageBreak/>
        <w:t>减轻了贫困户负担，提升了贫困户住房安全，改造后房屋可使用年限大于</w:t>
      </w:r>
      <w:r w:rsidRPr="001779E8">
        <w:rPr>
          <w:lang w:val="zh-CN"/>
        </w:rPr>
        <w:t>15</w:t>
      </w:r>
      <w:r w:rsidRPr="001779E8">
        <w:rPr>
          <w:rFonts w:hint="eastAsia"/>
          <w:lang w:val="zh-CN"/>
        </w:rPr>
        <w:t>年，受益</w:t>
      </w:r>
      <w:r w:rsidRPr="001779E8">
        <w:rPr>
          <w:rFonts w:hint="eastAsia"/>
        </w:rPr>
        <w:t>群众</w:t>
      </w:r>
      <w:r w:rsidRPr="001779E8">
        <w:rPr>
          <w:rFonts w:hint="eastAsia"/>
          <w:lang w:val="zh-CN"/>
        </w:rPr>
        <w:t>满意度达9</w:t>
      </w:r>
      <w:r w:rsidRPr="001779E8">
        <w:rPr>
          <w:rFonts w:hint="eastAsia"/>
        </w:rPr>
        <w:t>0</w:t>
      </w:r>
      <w:r w:rsidRPr="001779E8">
        <w:rPr>
          <w:rFonts w:hint="eastAsia"/>
          <w:lang w:val="zh-CN"/>
        </w:rPr>
        <w:t>%以上。</w:t>
      </w:r>
    </w:p>
    <w:p w14:paraId="2E743FB6" w14:textId="2E82F55E" w:rsidR="008E59F6" w:rsidRDefault="00326C2D" w:rsidP="009446FB">
      <w:pPr>
        <w:ind w:firstLine="560"/>
        <w:rPr>
          <w:lang w:val="zh-CN"/>
        </w:rPr>
      </w:pPr>
      <w:r w:rsidRPr="001779E8">
        <w:rPr>
          <w:rFonts w:hint="eastAsia"/>
          <w:lang w:val="zh-CN"/>
        </w:rPr>
        <w:t>但</w:t>
      </w:r>
      <w:r w:rsidR="009446FB">
        <w:rPr>
          <w:rFonts w:cs="Times New Roman" w:hint="eastAsia"/>
          <w:bCs/>
        </w:rPr>
        <w:t>宁武县</w:t>
      </w:r>
      <w:r w:rsidR="005D2684">
        <w:rPr>
          <w:rFonts w:cs="Times New Roman" w:hint="eastAsia"/>
          <w:bCs/>
        </w:rPr>
        <w:t>住建局</w:t>
      </w:r>
      <w:r w:rsidR="009446FB" w:rsidRPr="001779E8">
        <w:rPr>
          <w:rFonts w:cs="Times New Roman" w:hint="eastAsia"/>
          <w:bCs/>
        </w:rPr>
        <w:t>2020年统筹整合财政资金项目</w:t>
      </w:r>
      <w:r w:rsidR="00BD10BC" w:rsidRPr="001779E8">
        <w:rPr>
          <w:rFonts w:hint="eastAsia"/>
          <w:lang w:val="zh-CN"/>
        </w:rPr>
        <w:t>绩效目标申报表中绩效目标仅反映危房改造任务数，未反映建档立卡贫困户观感质量提升项目情况</w:t>
      </w:r>
      <w:r w:rsidR="00BD10BC">
        <w:rPr>
          <w:rFonts w:hint="eastAsia"/>
          <w:lang w:val="zh-CN"/>
        </w:rPr>
        <w:t>；</w:t>
      </w:r>
      <w:r w:rsidRPr="001779E8">
        <w:rPr>
          <w:rFonts w:hint="eastAsia"/>
          <w:lang w:val="zh-CN"/>
        </w:rPr>
        <w:t>一户一档资料中部分申请表基本信息不完善，档案资料前后信息（如：房屋面积、房屋间数）不一致，相关审核单位盖章不全，以乡镇为拨付主体的建档立卡贫困户观感质量提升项目资金拨付进度缓慢</w:t>
      </w:r>
      <w:r w:rsidR="00BD10BC">
        <w:rPr>
          <w:rFonts w:hint="eastAsia"/>
          <w:lang w:val="zh-CN"/>
        </w:rPr>
        <w:t>，</w:t>
      </w:r>
      <w:r w:rsidRPr="001779E8">
        <w:rPr>
          <w:rFonts w:hAnsi="仿宋_GB2312" w:hint="eastAsia"/>
        </w:rPr>
        <w:t>截至评价基准日（2</w:t>
      </w:r>
      <w:r w:rsidRPr="001779E8">
        <w:rPr>
          <w:rFonts w:hAnsi="仿宋_GB2312"/>
        </w:rPr>
        <w:t>020</w:t>
      </w:r>
      <w:r w:rsidRPr="001779E8">
        <w:rPr>
          <w:rFonts w:hAnsi="仿宋_GB2312" w:hint="eastAsia"/>
        </w:rPr>
        <w:t>年1</w:t>
      </w:r>
      <w:r w:rsidRPr="001779E8">
        <w:rPr>
          <w:rFonts w:hAnsi="仿宋_GB2312"/>
        </w:rPr>
        <w:t>2</w:t>
      </w:r>
      <w:r w:rsidRPr="001779E8">
        <w:rPr>
          <w:rFonts w:hAnsi="仿宋_GB2312" w:hint="eastAsia"/>
        </w:rPr>
        <w:t>月3</w:t>
      </w:r>
      <w:r w:rsidRPr="001779E8">
        <w:rPr>
          <w:rFonts w:hAnsi="仿宋_GB2312"/>
        </w:rPr>
        <w:t>1</w:t>
      </w:r>
      <w:r w:rsidRPr="001779E8">
        <w:rPr>
          <w:rFonts w:hAnsi="仿宋_GB2312" w:hint="eastAsia"/>
        </w:rPr>
        <w:t>日），项目补助资金足额发放率仅为6</w:t>
      </w:r>
      <w:r w:rsidRPr="001779E8">
        <w:rPr>
          <w:rFonts w:hAnsi="仿宋_GB2312"/>
        </w:rPr>
        <w:t>7.97</w:t>
      </w:r>
      <w:r w:rsidRPr="001779E8">
        <w:rPr>
          <w:rFonts w:hAnsi="仿宋_GB2312" w:hint="eastAsia"/>
        </w:rPr>
        <w:t>%，相对较低</w:t>
      </w:r>
      <w:r w:rsidR="009446FB">
        <w:rPr>
          <w:rFonts w:hAnsi="仿宋_GB2312" w:hint="eastAsia"/>
        </w:rPr>
        <w:t>；</w:t>
      </w:r>
      <w:r w:rsidR="009446FB">
        <w:rPr>
          <w:rFonts w:hint="eastAsia"/>
          <w:lang w:val="zh-CN"/>
        </w:rPr>
        <w:t>且在</w:t>
      </w:r>
      <w:r w:rsidRPr="001779E8">
        <w:rPr>
          <w:rFonts w:hint="eastAsia"/>
        </w:rPr>
        <w:t>现场核查过程中发现，调查对象中4</w:t>
      </w:r>
      <w:r w:rsidRPr="001779E8">
        <w:t>1.67</w:t>
      </w:r>
      <w:r w:rsidRPr="001779E8">
        <w:rPr>
          <w:rFonts w:hint="eastAsia"/>
        </w:rPr>
        <w:t>%危房改造户未入住新房，仍居住于危房或亲友家中，贫困户住房安全隐患未完全消除</w:t>
      </w:r>
      <w:r w:rsidRPr="001779E8">
        <w:rPr>
          <w:rFonts w:hint="eastAsia"/>
          <w:lang w:val="zh-CN"/>
        </w:rPr>
        <w:t>。</w:t>
      </w:r>
    </w:p>
    <w:p w14:paraId="6A0F540A" w14:textId="305425A1" w:rsidR="008E59F6" w:rsidRPr="001779E8" w:rsidRDefault="00423AEA">
      <w:pPr>
        <w:pStyle w:val="1"/>
        <w:ind w:firstLine="560"/>
      </w:pPr>
      <w:bookmarkStart w:id="117" w:name="_Toc72769118"/>
      <w:bookmarkStart w:id="118" w:name="_Toc78482287"/>
      <w:r>
        <w:rPr>
          <w:rFonts w:hint="eastAsia"/>
        </w:rPr>
        <w:t>四</w:t>
      </w:r>
      <w:r w:rsidR="000B0934" w:rsidRPr="001779E8">
        <w:rPr>
          <w:rFonts w:hint="eastAsia"/>
        </w:rPr>
        <w:t>、存在的问题</w:t>
      </w:r>
      <w:bookmarkEnd w:id="117"/>
      <w:bookmarkEnd w:id="118"/>
    </w:p>
    <w:p w14:paraId="691802C9" w14:textId="77777777" w:rsidR="008E59F6" w:rsidRPr="001779E8" w:rsidRDefault="00326C2D">
      <w:pPr>
        <w:pStyle w:val="2"/>
        <w:ind w:firstLine="560"/>
      </w:pPr>
      <w:bookmarkStart w:id="119" w:name="_Toc102425383"/>
      <w:bookmarkStart w:id="120" w:name="_Toc72769122"/>
      <w:bookmarkStart w:id="121" w:name="_Toc78482292"/>
      <w:r w:rsidRPr="001779E8">
        <w:rPr>
          <w:rFonts w:hint="eastAsia"/>
        </w:rPr>
        <w:t>（一）未明确各类危房改造补助标准</w:t>
      </w:r>
      <w:bookmarkEnd w:id="119"/>
    </w:p>
    <w:p w14:paraId="592FBC39" w14:textId="0D7F5B82" w:rsidR="008E59F6" w:rsidRPr="001779E8" w:rsidRDefault="00326C2D">
      <w:pPr>
        <w:ind w:firstLine="560"/>
      </w:pPr>
      <w:r w:rsidRPr="001779E8">
        <w:rPr>
          <w:rFonts w:hint="eastAsia"/>
        </w:rPr>
        <w:t>通过核查项目资料，</w:t>
      </w:r>
      <w:r w:rsidR="00503DDF">
        <w:rPr>
          <w:rFonts w:hint="eastAsia"/>
        </w:rPr>
        <w:t>宁武县住建局</w:t>
      </w:r>
      <w:r w:rsidRPr="001779E8">
        <w:rPr>
          <w:rFonts w:hint="eastAsia"/>
        </w:rPr>
        <w:t>2020年农村危房改造项目补助标准基础为1.4万元/户，各乡镇可在实际实施过程中根据各</w:t>
      </w:r>
      <w:proofErr w:type="gramStart"/>
      <w:r w:rsidRPr="001779E8">
        <w:rPr>
          <w:rFonts w:hint="eastAsia"/>
        </w:rPr>
        <w:t>危改户</w:t>
      </w:r>
      <w:proofErr w:type="gramEnd"/>
      <w:r w:rsidRPr="001779E8">
        <w:rPr>
          <w:rFonts w:hint="eastAsia"/>
        </w:rPr>
        <w:t>的贫困程度、房屋危险等级和改造方式等进行上浮或下调。但在实际确定补助标准过程中，</w:t>
      </w:r>
      <w:r w:rsidR="00503DDF">
        <w:rPr>
          <w:rFonts w:hint="eastAsia"/>
        </w:rPr>
        <w:t>宁武县住建局</w:t>
      </w:r>
      <w:r w:rsidRPr="001779E8">
        <w:rPr>
          <w:rFonts w:hint="eastAsia"/>
        </w:rPr>
        <w:t>未对各乡镇上浮/下调幅度进行明确要求，各乡镇未针对本乡镇情况编制实施方案，项目实施过程中主要依赖以前年度实施项目经验，未根据本年度摸查情况重新进行统筹安排，出现不同乡镇或同一乡镇相同改造方式，不同补助标准的情况，易存在较强的主观性，不利于客观评价项目补助标准。</w:t>
      </w:r>
    </w:p>
    <w:p w14:paraId="1754C36E" w14:textId="77777777" w:rsidR="008E59F6" w:rsidRPr="001779E8" w:rsidRDefault="00326C2D">
      <w:pPr>
        <w:pStyle w:val="2"/>
        <w:ind w:firstLine="560"/>
      </w:pPr>
      <w:bookmarkStart w:id="122" w:name="_Toc102425384"/>
      <w:r w:rsidRPr="001779E8">
        <w:rPr>
          <w:rFonts w:hint="eastAsia"/>
        </w:rPr>
        <w:t>（二）一户一档资料审核不严谨，信息前后不一致</w:t>
      </w:r>
      <w:bookmarkEnd w:id="122"/>
    </w:p>
    <w:p w14:paraId="29DA1BF1" w14:textId="77777777" w:rsidR="008E59F6" w:rsidRPr="001779E8" w:rsidRDefault="00326C2D">
      <w:pPr>
        <w:ind w:firstLine="560"/>
      </w:pPr>
      <w:r w:rsidRPr="001779E8">
        <w:rPr>
          <w:rFonts w:hint="eastAsia"/>
        </w:rPr>
        <w:t>农村危房改造项目档案为一户一档，按所属乡镇、村分类保管。通过核查项目资料，部分一户一档资料存在申请表基本信息不完善，档案资料</w:t>
      </w:r>
      <w:r w:rsidRPr="001779E8">
        <w:rPr>
          <w:rFonts w:hint="eastAsia"/>
        </w:rPr>
        <w:lastRenderedPageBreak/>
        <w:t>前后信息（如：房屋面积、房屋间数）不一致，相关审核单位盖章不全的情况。县住建局在资料审核归档过程中，审核不严谨，未对资料内容、前后信息进行详细比对，对档案信息数据的真实性和准确性造成影响。</w:t>
      </w:r>
    </w:p>
    <w:p w14:paraId="2F6EC33F" w14:textId="77777777" w:rsidR="008E59F6" w:rsidRPr="001779E8" w:rsidRDefault="00326C2D">
      <w:pPr>
        <w:pStyle w:val="2"/>
        <w:ind w:firstLine="560"/>
      </w:pPr>
      <w:bookmarkStart w:id="123" w:name="_Toc102425385"/>
      <w:r w:rsidRPr="001779E8">
        <w:rPr>
          <w:rFonts w:hint="eastAsia"/>
        </w:rPr>
        <w:t>（三）部分</w:t>
      </w:r>
      <w:proofErr w:type="gramStart"/>
      <w:r w:rsidRPr="001779E8">
        <w:rPr>
          <w:rFonts w:hint="eastAsia"/>
        </w:rPr>
        <w:t>危改户</w:t>
      </w:r>
      <w:proofErr w:type="gramEnd"/>
      <w:r w:rsidRPr="001779E8">
        <w:rPr>
          <w:rFonts w:hint="eastAsia"/>
        </w:rPr>
        <w:t>未入住，存在安全隐患</w:t>
      </w:r>
      <w:bookmarkEnd w:id="123"/>
    </w:p>
    <w:p w14:paraId="4745016E" w14:textId="44242E2C" w:rsidR="008E59F6" w:rsidRPr="001779E8" w:rsidRDefault="00326C2D">
      <w:pPr>
        <w:ind w:firstLine="560"/>
      </w:pPr>
      <w:r w:rsidRPr="001779E8">
        <w:rPr>
          <w:rFonts w:hint="eastAsia"/>
        </w:rPr>
        <w:t>2020年危房改造项目实地核查12户，截至2021年7月，调查对象中存在5户</w:t>
      </w:r>
      <w:proofErr w:type="gramStart"/>
      <w:r w:rsidRPr="001779E8">
        <w:rPr>
          <w:rFonts w:hint="eastAsia"/>
        </w:rPr>
        <w:t>危改户</w:t>
      </w:r>
      <w:proofErr w:type="gramEnd"/>
      <w:r w:rsidRPr="001779E8">
        <w:rPr>
          <w:rFonts w:hint="eastAsia"/>
        </w:rPr>
        <w:t>未入住新房，仍借住亲友房屋或住在危房中，存在较大安全隐患，与危房改造项目初衷相悖。</w:t>
      </w:r>
      <w:r w:rsidR="00503DDF">
        <w:rPr>
          <w:rFonts w:hint="eastAsia"/>
        </w:rPr>
        <w:t>宁武县住建局</w:t>
      </w:r>
      <w:r w:rsidRPr="001779E8">
        <w:rPr>
          <w:rFonts w:hint="eastAsia"/>
        </w:rPr>
        <w:t>及相关乡镇未对危房改造完成后入住情况进行回访，未及时督促</w:t>
      </w:r>
      <w:proofErr w:type="gramStart"/>
      <w:r w:rsidRPr="001779E8">
        <w:rPr>
          <w:rFonts w:hint="eastAsia"/>
        </w:rPr>
        <w:t>危改户</w:t>
      </w:r>
      <w:proofErr w:type="gramEnd"/>
      <w:r w:rsidRPr="001779E8">
        <w:rPr>
          <w:rFonts w:hint="eastAsia"/>
        </w:rPr>
        <w:t>入住新房。</w:t>
      </w:r>
    </w:p>
    <w:p w14:paraId="3D54C5FB" w14:textId="77777777" w:rsidR="008E59F6" w:rsidRPr="001779E8" w:rsidRDefault="00326C2D">
      <w:pPr>
        <w:pStyle w:val="2"/>
        <w:ind w:firstLine="560"/>
      </w:pPr>
      <w:bookmarkStart w:id="124" w:name="_Toc102425386"/>
      <w:r w:rsidRPr="001779E8">
        <w:rPr>
          <w:rFonts w:hint="eastAsia"/>
        </w:rPr>
        <w:t>（四）观感质量改造提升项目乡镇支付缓慢，监管力度不足</w:t>
      </w:r>
      <w:bookmarkEnd w:id="124"/>
    </w:p>
    <w:p w14:paraId="783C1309" w14:textId="4727012F" w:rsidR="008E59F6" w:rsidRPr="001779E8" w:rsidRDefault="00326C2D">
      <w:pPr>
        <w:ind w:firstLine="560"/>
      </w:pPr>
      <w:r w:rsidRPr="001779E8">
        <w:rPr>
          <w:rFonts w:hint="eastAsia"/>
        </w:rPr>
        <w:t>通过核查各乡镇观感质量改造提升项目财务资料，部分乡镇在资金到位后，未及时进行拨付。2020年11月13日，宁武县财政局已将各乡镇观感质量改造提升项目资金拨付到位，但部分乡镇于2021年拨付到施工方，且存在部分乡镇资金未完</w:t>
      </w:r>
      <w:proofErr w:type="gramStart"/>
      <w:r w:rsidRPr="001779E8">
        <w:rPr>
          <w:rFonts w:hint="eastAsia"/>
        </w:rPr>
        <w:t>全支付</w:t>
      </w:r>
      <w:proofErr w:type="gramEnd"/>
      <w:r w:rsidRPr="001779E8">
        <w:rPr>
          <w:rFonts w:hint="eastAsia"/>
        </w:rPr>
        <w:t>的情况，项目资金支付情况见下表</w:t>
      </w:r>
      <w:r w:rsidR="00C54397">
        <w:t>4</w:t>
      </w:r>
      <w:r w:rsidRPr="001779E8">
        <w:rPr>
          <w:rFonts w:hint="eastAsia"/>
        </w:rPr>
        <w:t>-</w:t>
      </w:r>
      <w:r w:rsidRPr="001779E8">
        <w:t>1</w:t>
      </w:r>
      <w:r w:rsidRPr="001779E8">
        <w:rPr>
          <w:rFonts w:hint="eastAsia"/>
        </w:rPr>
        <w:t>。县住建局对资金监管力度不足，对各乡镇资金支付情况关注度低，未督促各乡镇及时拨付资金。</w:t>
      </w:r>
    </w:p>
    <w:p w14:paraId="33B32CD7" w14:textId="4E0E9AA3" w:rsidR="008E59F6" w:rsidRPr="001779E8" w:rsidRDefault="00326C2D" w:rsidP="00802471">
      <w:pPr>
        <w:spacing w:beforeLines="50" w:before="190" w:line="240" w:lineRule="auto"/>
        <w:ind w:firstLineChars="0" w:firstLine="0"/>
        <w:jc w:val="center"/>
        <w:rPr>
          <w:rFonts w:ascii="宋体" w:eastAsia="宋体" w:hAnsi="宋体"/>
        </w:rPr>
      </w:pPr>
      <w:r w:rsidRPr="001779E8">
        <w:rPr>
          <w:rFonts w:ascii="宋体" w:eastAsia="宋体" w:hAnsi="宋体" w:hint="eastAsia"/>
        </w:rPr>
        <w:t>表</w:t>
      </w:r>
      <w:r w:rsidR="00C54397">
        <w:rPr>
          <w:rFonts w:ascii="宋体" w:eastAsia="宋体" w:hAnsi="宋体"/>
        </w:rPr>
        <w:t>4</w:t>
      </w:r>
      <w:r w:rsidRPr="001779E8">
        <w:rPr>
          <w:rFonts w:ascii="宋体" w:eastAsia="宋体" w:hAnsi="宋体" w:hint="eastAsia"/>
        </w:rPr>
        <w:t>-1 观感质量改造提升项目资金支付情况表</w:t>
      </w:r>
    </w:p>
    <w:p w14:paraId="7BCC1595" w14:textId="77777777" w:rsidR="008E59F6" w:rsidRPr="001779E8" w:rsidRDefault="00326C2D">
      <w:pPr>
        <w:spacing w:line="240" w:lineRule="auto"/>
        <w:ind w:firstLine="560"/>
        <w:jc w:val="right"/>
        <w:rPr>
          <w:rFonts w:ascii="宋体" w:eastAsia="宋体" w:hAnsi="宋体"/>
        </w:rPr>
      </w:pPr>
      <w:r w:rsidRPr="001779E8">
        <w:rPr>
          <w:rFonts w:ascii="宋体" w:eastAsia="宋体" w:hAnsi="宋体" w:hint="eastAsia"/>
        </w:rPr>
        <w:t>资金单位：万元</w:t>
      </w:r>
    </w:p>
    <w:tbl>
      <w:tblPr>
        <w:tblW w:w="52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269"/>
        <w:gridCol w:w="1604"/>
        <w:gridCol w:w="2376"/>
        <w:gridCol w:w="1453"/>
        <w:gridCol w:w="1306"/>
        <w:gridCol w:w="1307"/>
      </w:tblGrid>
      <w:tr w:rsidR="008E59F6" w:rsidRPr="00B52A10" w14:paraId="1D39E66B" w14:textId="77777777" w:rsidTr="00C64084">
        <w:trPr>
          <w:trHeight w:val="510"/>
          <w:tblHeader/>
        </w:trPr>
        <w:tc>
          <w:tcPr>
            <w:tcW w:w="697" w:type="pct"/>
            <w:shd w:val="clear" w:color="auto" w:fill="BFBFBF" w:themeFill="background1" w:themeFillShade="BF"/>
            <w:noWrap/>
            <w:vAlign w:val="center"/>
          </w:tcPr>
          <w:p w14:paraId="5F650165"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乡镇</w:t>
            </w:r>
          </w:p>
        </w:tc>
        <w:tc>
          <w:tcPr>
            <w:tcW w:w="877" w:type="pct"/>
            <w:shd w:val="clear" w:color="auto" w:fill="BFBFBF" w:themeFill="background1" w:themeFillShade="BF"/>
            <w:vAlign w:val="center"/>
          </w:tcPr>
          <w:p w14:paraId="40F35ABB"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县财政局→乡镇金额</w:t>
            </w:r>
          </w:p>
        </w:tc>
        <w:tc>
          <w:tcPr>
            <w:tcW w:w="1196" w:type="pct"/>
            <w:shd w:val="clear" w:color="auto" w:fill="BFBFBF" w:themeFill="background1" w:themeFillShade="BF"/>
            <w:noWrap/>
            <w:vAlign w:val="center"/>
          </w:tcPr>
          <w:p w14:paraId="52EC8602"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支出时间</w:t>
            </w:r>
          </w:p>
        </w:tc>
        <w:tc>
          <w:tcPr>
            <w:tcW w:w="796" w:type="pct"/>
            <w:shd w:val="clear" w:color="auto" w:fill="BFBFBF" w:themeFill="background1" w:themeFillShade="BF"/>
            <w:noWrap/>
            <w:vAlign w:val="center"/>
          </w:tcPr>
          <w:p w14:paraId="56DDDEE8"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支出金额</w:t>
            </w:r>
          </w:p>
        </w:tc>
        <w:tc>
          <w:tcPr>
            <w:tcW w:w="717" w:type="pct"/>
            <w:shd w:val="clear" w:color="auto" w:fill="BFBFBF" w:themeFill="background1" w:themeFillShade="BF"/>
            <w:noWrap/>
            <w:vAlign w:val="center"/>
          </w:tcPr>
          <w:p w14:paraId="18BD3E81"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结余</w:t>
            </w:r>
          </w:p>
        </w:tc>
        <w:tc>
          <w:tcPr>
            <w:tcW w:w="717" w:type="pct"/>
            <w:shd w:val="clear" w:color="auto" w:fill="BFBFBF" w:themeFill="background1" w:themeFillShade="BF"/>
            <w:noWrap/>
            <w:vAlign w:val="center"/>
          </w:tcPr>
          <w:p w14:paraId="2F1394A2" w14:textId="77777777" w:rsidR="008E59F6" w:rsidRPr="00B52A10" w:rsidRDefault="00326C2D">
            <w:pPr>
              <w:widowControl/>
              <w:spacing w:line="240" w:lineRule="auto"/>
              <w:ind w:firstLineChars="0" w:firstLine="0"/>
              <w:jc w:val="center"/>
              <w:rPr>
                <w:rFonts w:ascii="宋体" w:eastAsia="宋体" w:hAnsi="宋体" w:cs="宋体"/>
                <w:b/>
                <w:bCs/>
                <w:color w:val="000000"/>
                <w:kern w:val="0"/>
                <w:sz w:val="24"/>
              </w:rPr>
            </w:pPr>
            <w:r w:rsidRPr="00B52A10">
              <w:rPr>
                <w:rFonts w:ascii="宋体" w:eastAsia="宋体" w:hAnsi="宋体" w:cs="宋体" w:hint="eastAsia"/>
                <w:b/>
                <w:bCs/>
                <w:color w:val="000000"/>
                <w:kern w:val="0"/>
                <w:sz w:val="24"/>
              </w:rPr>
              <w:t>结余备注</w:t>
            </w:r>
          </w:p>
        </w:tc>
      </w:tr>
      <w:tr w:rsidR="008E59F6" w:rsidRPr="001779E8" w14:paraId="0D2B1829" w14:textId="77777777" w:rsidTr="00C64084">
        <w:trPr>
          <w:trHeight w:val="510"/>
        </w:trPr>
        <w:tc>
          <w:tcPr>
            <w:tcW w:w="697" w:type="pct"/>
            <w:noWrap/>
            <w:vAlign w:val="center"/>
          </w:tcPr>
          <w:p w14:paraId="514948FF"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凤凰镇</w:t>
            </w:r>
          </w:p>
        </w:tc>
        <w:tc>
          <w:tcPr>
            <w:tcW w:w="877" w:type="pct"/>
            <w:noWrap/>
            <w:vAlign w:val="center"/>
          </w:tcPr>
          <w:p w14:paraId="03824C56" w14:textId="55BEF42A"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3.7</w:t>
            </w:r>
            <w:r w:rsidR="00BF7F51">
              <w:rPr>
                <w:rFonts w:ascii="宋体" w:eastAsia="宋体" w:hAnsi="宋体" w:cs="宋体"/>
                <w:color w:val="000000"/>
                <w:kern w:val="0"/>
                <w:sz w:val="24"/>
              </w:rPr>
              <w:t>0</w:t>
            </w:r>
          </w:p>
        </w:tc>
        <w:tc>
          <w:tcPr>
            <w:tcW w:w="1196" w:type="pct"/>
            <w:noWrap/>
            <w:vAlign w:val="center"/>
          </w:tcPr>
          <w:p w14:paraId="38B72FB9"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2021年1月、2月</w:t>
            </w:r>
          </w:p>
        </w:tc>
        <w:tc>
          <w:tcPr>
            <w:tcW w:w="796" w:type="pct"/>
            <w:noWrap/>
            <w:vAlign w:val="center"/>
          </w:tcPr>
          <w:p w14:paraId="66AE93B0" w14:textId="7B8FC67F"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3.7</w:t>
            </w:r>
            <w:r w:rsidR="00BF7F51">
              <w:rPr>
                <w:rFonts w:ascii="宋体" w:eastAsia="宋体" w:hAnsi="宋体" w:cs="宋体"/>
                <w:color w:val="000000"/>
                <w:kern w:val="0"/>
                <w:sz w:val="24"/>
              </w:rPr>
              <w:t>0</w:t>
            </w:r>
          </w:p>
        </w:tc>
        <w:tc>
          <w:tcPr>
            <w:tcW w:w="717" w:type="pct"/>
            <w:noWrap/>
            <w:vAlign w:val="center"/>
          </w:tcPr>
          <w:p w14:paraId="5264ABB7"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0</w:t>
            </w:r>
          </w:p>
        </w:tc>
        <w:tc>
          <w:tcPr>
            <w:tcW w:w="717" w:type="pct"/>
            <w:noWrap/>
            <w:vAlign w:val="center"/>
          </w:tcPr>
          <w:p w14:paraId="7B1C7114" w14:textId="77777777" w:rsidR="008E59F6" w:rsidRPr="001779E8" w:rsidRDefault="008E59F6">
            <w:pPr>
              <w:widowControl/>
              <w:spacing w:line="240" w:lineRule="auto"/>
              <w:ind w:firstLineChars="0" w:firstLine="0"/>
              <w:jc w:val="center"/>
              <w:rPr>
                <w:rFonts w:ascii="宋体" w:eastAsia="宋体" w:hAnsi="宋体" w:cs="宋体"/>
                <w:color w:val="000000"/>
                <w:kern w:val="0"/>
                <w:sz w:val="24"/>
              </w:rPr>
            </w:pPr>
          </w:p>
        </w:tc>
      </w:tr>
      <w:tr w:rsidR="008E59F6" w:rsidRPr="001779E8" w14:paraId="63F35B68" w14:textId="77777777" w:rsidTr="00C64084">
        <w:trPr>
          <w:trHeight w:val="510"/>
        </w:trPr>
        <w:tc>
          <w:tcPr>
            <w:tcW w:w="697" w:type="pct"/>
            <w:noWrap/>
            <w:vAlign w:val="center"/>
          </w:tcPr>
          <w:p w14:paraId="494A952A"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proofErr w:type="gramStart"/>
            <w:r w:rsidRPr="001779E8">
              <w:rPr>
                <w:rFonts w:ascii="宋体" w:eastAsia="宋体" w:hAnsi="宋体" w:cs="宋体" w:hint="eastAsia"/>
                <w:color w:val="000000"/>
                <w:kern w:val="0"/>
                <w:sz w:val="24"/>
              </w:rPr>
              <w:t>涔</w:t>
            </w:r>
            <w:proofErr w:type="gramEnd"/>
            <w:r w:rsidRPr="001779E8">
              <w:rPr>
                <w:rFonts w:ascii="宋体" w:eastAsia="宋体" w:hAnsi="宋体" w:cs="宋体" w:hint="eastAsia"/>
                <w:color w:val="000000"/>
                <w:kern w:val="0"/>
                <w:sz w:val="24"/>
              </w:rPr>
              <w:t>山乡</w:t>
            </w:r>
          </w:p>
        </w:tc>
        <w:tc>
          <w:tcPr>
            <w:tcW w:w="877" w:type="pct"/>
            <w:noWrap/>
            <w:vAlign w:val="center"/>
          </w:tcPr>
          <w:p w14:paraId="4D4955E8" w14:textId="29DD5CD2"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52.19</w:t>
            </w:r>
          </w:p>
        </w:tc>
        <w:tc>
          <w:tcPr>
            <w:tcW w:w="1196" w:type="pct"/>
            <w:noWrap/>
            <w:vAlign w:val="center"/>
          </w:tcPr>
          <w:p w14:paraId="11718378"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2020年11月20日</w:t>
            </w:r>
          </w:p>
        </w:tc>
        <w:tc>
          <w:tcPr>
            <w:tcW w:w="796" w:type="pct"/>
            <w:noWrap/>
            <w:vAlign w:val="center"/>
          </w:tcPr>
          <w:p w14:paraId="4ACD526F" w14:textId="2C3EAD6C"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52.19</w:t>
            </w:r>
          </w:p>
        </w:tc>
        <w:tc>
          <w:tcPr>
            <w:tcW w:w="717" w:type="pct"/>
            <w:noWrap/>
            <w:vAlign w:val="center"/>
          </w:tcPr>
          <w:p w14:paraId="41E03CDF"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0</w:t>
            </w:r>
          </w:p>
        </w:tc>
        <w:tc>
          <w:tcPr>
            <w:tcW w:w="717" w:type="pct"/>
            <w:noWrap/>
            <w:vAlign w:val="center"/>
          </w:tcPr>
          <w:p w14:paraId="528C1AF7" w14:textId="77777777" w:rsidR="008E59F6" w:rsidRPr="001779E8" w:rsidRDefault="008E59F6">
            <w:pPr>
              <w:widowControl/>
              <w:spacing w:line="240" w:lineRule="auto"/>
              <w:ind w:firstLineChars="0" w:firstLine="0"/>
              <w:jc w:val="left"/>
              <w:rPr>
                <w:rFonts w:ascii="宋体" w:eastAsia="宋体" w:hAnsi="宋体"/>
                <w:sz w:val="24"/>
              </w:rPr>
            </w:pPr>
          </w:p>
        </w:tc>
      </w:tr>
      <w:tr w:rsidR="008E59F6" w:rsidRPr="001779E8" w14:paraId="21207C3C" w14:textId="77777777" w:rsidTr="00C64084">
        <w:trPr>
          <w:trHeight w:val="510"/>
        </w:trPr>
        <w:tc>
          <w:tcPr>
            <w:tcW w:w="697" w:type="pct"/>
            <w:noWrap/>
            <w:vAlign w:val="center"/>
          </w:tcPr>
          <w:p w14:paraId="0A069148"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西马坊乡</w:t>
            </w:r>
          </w:p>
        </w:tc>
        <w:tc>
          <w:tcPr>
            <w:tcW w:w="877" w:type="pct"/>
            <w:noWrap/>
            <w:vAlign w:val="center"/>
          </w:tcPr>
          <w:p w14:paraId="39002B3B" w14:textId="19A9DD2E"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21.64</w:t>
            </w:r>
          </w:p>
        </w:tc>
        <w:tc>
          <w:tcPr>
            <w:tcW w:w="1196" w:type="pct"/>
            <w:noWrap/>
            <w:vAlign w:val="center"/>
          </w:tcPr>
          <w:p w14:paraId="5687597D"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2021年2月8日</w:t>
            </w:r>
          </w:p>
        </w:tc>
        <w:tc>
          <w:tcPr>
            <w:tcW w:w="796" w:type="pct"/>
            <w:noWrap/>
            <w:vAlign w:val="center"/>
          </w:tcPr>
          <w:p w14:paraId="2180EF32" w14:textId="2496F319"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21.64</w:t>
            </w:r>
          </w:p>
        </w:tc>
        <w:tc>
          <w:tcPr>
            <w:tcW w:w="717" w:type="pct"/>
            <w:noWrap/>
            <w:vAlign w:val="center"/>
          </w:tcPr>
          <w:p w14:paraId="6A652262"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0</w:t>
            </w:r>
          </w:p>
        </w:tc>
        <w:tc>
          <w:tcPr>
            <w:tcW w:w="717" w:type="pct"/>
            <w:noWrap/>
            <w:vAlign w:val="center"/>
          </w:tcPr>
          <w:p w14:paraId="44E505E8" w14:textId="77777777" w:rsidR="008E59F6" w:rsidRPr="001779E8" w:rsidRDefault="008E59F6">
            <w:pPr>
              <w:widowControl/>
              <w:spacing w:line="240" w:lineRule="auto"/>
              <w:ind w:firstLineChars="0" w:firstLine="0"/>
              <w:jc w:val="left"/>
              <w:rPr>
                <w:rFonts w:ascii="宋体" w:eastAsia="宋体" w:hAnsi="宋体"/>
                <w:sz w:val="24"/>
              </w:rPr>
            </w:pPr>
          </w:p>
        </w:tc>
      </w:tr>
      <w:tr w:rsidR="008E59F6" w:rsidRPr="001779E8" w14:paraId="6A1B117D" w14:textId="77777777" w:rsidTr="00C64084">
        <w:trPr>
          <w:trHeight w:val="510"/>
        </w:trPr>
        <w:tc>
          <w:tcPr>
            <w:tcW w:w="697" w:type="pct"/>
            <w:noWrap/>
            <w:vAlign w:val="center"/>
          </w:tcPr>
          <w:p w14:paraId="764AD34C"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怀道乡</w:t>
            </w:r>
          </w:p>
        </w:tc>
        <w:tc>
          <w:tcPr>
            <w:tcW w:w="877" w:type="pct"/>
            <w:noWrap/>
            <w:vAlign w:val="center"/>
          </w:tcPr>
          <w:p w14:paraId="2F991215" w14:textId="22458814"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7.5</w:t>
            </w:r>
            <w:r w:rsidR="00BF7F51">
              <w:rPr>
                <w:rFonts w:ascii="宋体" w:eastAsia="宋体" w:hAnsi="宋体" w:cs="宋体"/>
                <w:color w:val="000000"/>
                <w:kern w:val="0"/>
                <w:sz w:val="24"/>
              </w:rPr>
              <w:t>6</w:t>
            </w:r>
          </w:p>
        </w:tc>
        <w:tc>
          <w:tcPr>
            <w:tcW w:w="1196" w:type="pct"/>
            <w:noWrap/>
            <w:vAlign w:val="center"/>
          </w:tcPr>
          <w:p w14:paraId="1E5772B1" w14:textId="77777777" w:rsidR="008E59F6" w:rsidRPr="001779E8" w:rsidRDefault="00326C2D">
            <w:pPr>
              <w:widowControl/>
              <w:spacing w:line="240" w:lineRule="auto"/>
              <w:ind w:firstLineChars="0" w:firstLine="0"/>
              <w:jc w:val="left"/>
              <w:rPr>
                <w:rFonts w:ascii="宋体" w:eastAsia="宋体" w:hAnsi="宋体"/>
                <w:sz w:val="24"/>
              </w:rPr>
            </w:pPr>
            <w:r w:rsidRPr="001779E8">
              <w:rPr>
                <w:rFonts w:ascii="宋体" w:eastAsia="宋体" w:hAnsi="宋体" w:hint="eastAsia"/>
                <w:sz w:val="24"/>
              </w:rPr>
              <w:t>2020年12月8日、9日</w:t>
            </w:r>
          </w:p>
        </w:tc>
        <w:tc>
          <w:tcPr>
            <w:tcW w:w="796" w:type="pct"/>
            <w:noWrap/>
            <w:vAlign w:val="center"/>
          </w:tcPr>
          <w:p w14:paraId="1BD7B995" w14:textId="5B18A76E" w:rsidR="008E59F6" w:rsidRPr="001779E8" w:rsidRDefault="00326C2D">
            <w:pPr>
              <w:widowControl/>
              <w:spacing w:line="240" w:lineRule="auto"/>
              <w:ind w:firstLineChars="0" w:firstLine="0"/>
              <w:jc w:val="center"/>
              <w:rPr>
                <w:rFonts w:ascii="宋体" w:eastAsia="宋体" w:hAnsi="宋体"/>
                <w:sz w:val="24"/>
              </w:rPr>
            </w:pPr>
            <w:r w:rsidRPr="001779E8">
              <w:rPr>
                <w:rFonts w:ascii="宋体" w:eastAsia="宋体" w:hAnsi="宋体" w:cs="宋体" w:hint="eastAsia"/>
                <w:color w:val="000000"/>
                <w:kern w:val="0"/>
                <w:sz w:val="24"/>
              </w:rPr>
              <w:t>7.5</w:t>
            </w:r>
            <w:r w:rsidR="00BF7F51">
              <w:rPr>
                <w:rFonts w:ascii="宋体" w:eastAsia="宋体" w:hAnsi="宋体" w:cs="宋体"/>
                <w:color w:val="000000"/>
                <w:kern w:val="0"/>
                <w:sz w:val="24"/>
              </w:rPr>
              <w:t>6</w:t>
            </w:r>
          </w:p>
        </w:tc>
        <w:tc>
          <w:tcPr>
            <w:tcW w:w="717" w:type="pct"/>
            <w:noWrap/>
            <w:vAlign w:val="center"/>
          </w:tcPr>
          <w:p w14:paraId="3DF75555"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0</w:t>
            </w:r>
          </w:p>
        </w:tc>
        <w:tc>
          <w:tcPr>
            <w:tcW w:w="717" w:type="pct"/>
            <w:noWrap/>
            <w:vAlign w:val="center"/>
          </w:tcPr>
          <w:p w14:paraId="54916D4D" w14:textId="77777777" w:rsidR="008E59F6" w:rsidRPr="001779E8" w:rsidRDefault="008E59F6">
            <w:pPr>
              <w:widowControl/>
              <w:spacing w:line="240" w:lineRule="auto"/>
              <w:ind w:firstLineChars="0" w:firstLine="0"/>
              <w:jc w:val="center"/>
              <w:rPr>
                <w:rFonts w:ascii="宋体" w:eastAsia="宋体" w:hAnsi="宋体" w:cs="宋体"/>
                <w:color w:val="000000"/>
                <w:kern w:val="0"/>
                <w:sz w:val="24"/>
              </w:rPr>
            </w:pPr>
          </w:p>
        </w:tc>
      </w:tr>
      <w:tr w:rsidR="008E59F6" w:rsidRPr="001779E8" w14:paraId="07118940" w14:textId="77777777" w:rsidTr="00C64084">
        <w:trPr>
          <w:trHeight w:val="510"/>
        </w:trPr>
        <w:tc>
          <w:tcPr>
            <w:tcW w:w="697" w:type="pct"/>
            <w:noWrap/>
            <w:vAlign w:val="center"/>
          </w:tcPr>
          <w:p w14:paraId="2B7AE58B"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proofErr w:type="gramStart"/>
            <w:r w:rsidRPr="001779E8">
              <w:rPr>
                <w:rFonts w:ascii="宋体" w:eastAsia="宋体" w:hAnsi="宋体" w:cs="宋体" w:hint="eastAsia"/>
                <w:color w:val="000000"/>
                <w:kern w:val="0"/>
                <w:sz w:val="24"/>
              </w:rPr>
              <w:t>迭台寺</w:t>
            </w:r>
            <w:proofErr w:type="gramEnd"/>
            <w:r w:rsidRPr="001779E8">
              <w:rPr>
                <w:rFonts w:ascii="宋体" w:eastAsia="宋体" w:hAnsi="宋体" w:cs="宋体" w:hint="eastAsia"/>
                <w:color w:val="000000"/>
                <w:kern w:val="0"/>
                <w:sz w:val="24"/>
              </w:rPr>
              <w:t>乡</w:t>
            </w:r>
          </w:p>
        </w:tc>
        <w:tc>
          <w:tcPr>
            <w:tcW w:w="877" w:type="pct"/>
            <w:noWrap/>
            <w:vAlign w:val="center"/>
          </w:tcPr>
          <w:p w14:paraId="24C4C603" w14:textId="60822514"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13.82</w:t>
            </w:r>
          </w:p>
        </w:tc>
        <w:tc>
          <w:tcPr>
            <w:tcW w:w="1196" w:type="pct"/>
            <w:noWrap/>
            <w:vAlign w:val="center"/>
          </w:tcPr>
          <w:p w14:paraId="2BED23A1"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2021年1月11日</w:t>
            </w:r>
          </w:p>
        </w:tc>
        <w:tc>
          <w:tcPr>
            <w:tcW w:w="796" w:type="pct"/>
            <w:noWrap/>
            <w:vAlign w:val="center"/>
          </w:tcPr>
          <w:p w14:paraId="437C965A" w14:textId="7BD56AD8"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5.82</w:t>
            </w:r>
          </w:p>
        </w:tc>
        <w:tc>
          <w:tcPr>
            <w:tcW w:w="717" w:type="pct"/>
            <w:noWrap/>
            <w:vAlign w:val="center"/>
          </w:tcPr>
          <w:p w14:paraId="1DA0E3BF"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8</w:t>
            </w:r>
          </w:p>
        </w:tc>
        <w:tc>
          <w:tcPr>
            <w:tcW w:w="717" w:type="pct"/>
            <w:noWrap/>
            <w:vAlign w:val="center"/>
          </w:tcPr>
          <w:p w14:paraId="404DE330"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color w:val="000000"/>
                <w:kern w:val="0"/>
                <w:sz w:val="24"/>
              </w:rPr>
              <w:t>未支付</w:t>
            </w:r>
          </w:p>
        </w:tc>
      </w:tr>
      <w:tr w:rsidR="008E59F6" w:rsidRPr="001779E8" w14:paraId="2011E849" w14:textId="77777777" w:rsidTr="00C64084">
        <w:trPr>
          <w:trHeight w:val="510"/>
        </w:trPr>
        <w:tc>
          <w:tcPr>
            <w:tcW w:w="697" w:type="pct"/>
            <w:noWrap/>
            <w:vAlign w:val="center"/>
          </w:tcPr>
          <w:p w14:paraId="46CB0370"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lastRenderedPageBreak/>
              <w:t>东马坊乡</w:t>
            </w:r>
          </w:p>
        </w:tc>
        <w:tc>
          <w:tcPr>
            <w:tcW w:w="877" w:type="pct"/>
            <w:noWrap/>
            <w:vAlign w:val="center"/>
          </w:tcPr>
          <w:p w14:paraId="754FB973" w14:textId="7773EA51"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124.2</w:t>
            </w:r>
            <w:r w:rsidR="00BF7F51">
              <w:rPr>
                <w:rFonts w:ascii="宋体" w:eastAsia="宋体" w:hAnsi="宋体" w:cs="宋体"/>
                <w:color w:val="000000"/>
                <w:kern w:val="0"/>
                <w:sz w:val="24"/>
              </w:rPr>
              <w:t>7</w:t>
            </w:r>
          </w:p>
        </w:tc>
        <w:tc>
          <w:tcPr>
            <w:tcW w:w="1196" w:type="pct"/>
            <w:noWrap/>
            <w:vAlign w:val="center"/>
          </w:tcPr>
          <w:p w14:paraId="0E8A61D9"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2021年2月3日</w:t>
            </w:r>
          </w:p>
        </w:tc>
        <w:tc>
          <w:tcPr>
            <w:tcW w:w="796" w:type="pct"/>
            <w:noWrap/>
            <w:vAlign w:val="center"/>
          </w:tcPr>
          <w:p w14:paraId="6DD8790D" w14:textId="17596D5F"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123.0</w:t>
            </w:r>
            <w:r w:rsidR="00BF7F51">
              <w:rPr>
                <w:rFonts w:ascii="宋体" w:eastAsia="宋体" w:hAnsi="宋体" w:cs="宋体"/>
                <w:color w:val="000000"/>
                <w:kern w:val="0"/>
                <w:sz w:val="24"/>
              </w:rPr>
              <w:t>1</w:t>
            </w:r>
          </w:p>
        </w:tc>
        <w:tc>
          <w:tcPr>
            <w:tcW w:w="717" w:type="pct"/>
            <w:noWrap/>
            <w:vAlign w:val="center"/>
          </w:tcPr>
          <w:p w14:paraId="24A8E2E8" w14:textId="5CC58E9B"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1.26</w:t>
            </w:r>
          </w:p>
        </w:tc>
        <w:tc>
          <w:tcPr>
            <w:tcW w:w="717" w:type="pct"/>
            <w:noWrap/>
            <w:vAlign w:val="center"/>
          </w:tcPr>
          <w:p w14:paraId="7E15A96E"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结算核减</w:t>
            </w:r>
          </w:p>
        </w:tc>
      </w:tr>
      <w:tr w:rsidR="008E59F6" w:rsidRPr="001779E8" w14:paraId="232A980F" w14:textId="77777777" w:rsidTr="00C64084">
        <w:trPr>
          <w:trHeight w:val="510"/>
        </w:trPr>
        <w:tc>
          <w:tcPr>
            <w:tcW w:w="697" w:type="pct"/>
            <w:noWrap/>
            <w:vAlign w:val="center"/>
          </w:tcPr>
          <w:p w14:paraId="6A08EDCB"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阳方口镇</w:t>
            </w:r>
          </w:p>
        </w:tc>
        <w:tc>
          <w:tcPr>
            <w:tcW w:w="877" w:type="pct"/>
            <w:noWrap/>
            <w:vAlign w:val="center"/>
          </w:tcPr>
          <w:p w14:paraId="73976434" w14:textId="34F10FC0"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24.09</w:t>
            </w:r>
          </w:p>
        </w:tc>
        <w:tc>
          <w:tcPr>
            <w:tcW w:w="1196" w:type="pct"/>
            <w:noWrap/>
            <w:vAlign w:val="center"/>
          </w:tcPr>
          <w:p w14:paraId="11EC0878" w14:textId="77777777" w:rsidR="008E59F6" w:rsidRPr="001779E8" w:rsidRDefault="00326C2D">
            <w:pPr>
              <w:widowControl/>
              <w:spacing w:line="240" w:lineRule="auto"/>
              <w:ind w:firstLineChars="0" w:firstLine="0"/>
              <w:jc w:val="left"/>
              <w:rPr>
                <w:rFonts w:ascii="宋体" w:eastAsia="宋体" w:hAnsi="宋体"/>
                <w:sz w:val="24"/>
              </w:rPr>
            </w:pPr>
            <w:r w:rsidRPr="001779E8">
              <w:rPr>
                <w:rFonts w:ascii="宋体" w:eastAsia="宋体" w:hAnsi="宋体" w:hint="eastAsia"/>
                <w:sz w:val="24"/>
              </w:rPr>
              <w:t>2020年12月8日、9日</w:t>
            </w:r>
          </w:p>
        </w:tc>
        <w:tc>
          <w:tcPr>
            <w:tcW w:w="796" w:type="pct"/>
            <w:noWrap/>
            <w:vAlign w:val="center"/>
          </w:tcPr>
          <w:p w14:paraId="270D9486" w14:textId="5FC40D14" w:rsidR="008E59F6" w:rsidRPr="001779E8" w:rsidRDefault="00326C2D" w:rsidP="00BF7F51">
            <w:pPr>
              <w:widowControl/>
              <w:spacing w:line="240" w:lineRule="auto"/>
              <w:ind w:firstLineChars="0" w:firstLine="0"/>
              <w:jc w:val="center"/>
              <w:rPr>
                <w:rFonts w:ascii="宋体" w:eastAsia="宋体" w:hAnsi="宋体"/>
                <w:sz w:val="24"/>
              </w:rPr>
            </w:pPr>
            <w:r w:rsidRPr="001779E8">
              <w:rPr>
                <w:rFonts w:ascii="宋体" w:eastAsia="宋体" w:hAnsi="宋体" w:cs="宋体" w:hint="eastAsia"/>
                <w:color w:val="000000"/>
                <w:kern w:val="0"/>
                <w:sz w:val="24"/>
              </w:rPr>
              <w:t>24.09</w:t>
            </w:r>
          </w:p>
        </w:tc>
        <w:tc>
          <w:tcPr>
            <w:tcW w:w="717" w:type="pct"/>
            <w:noWrap/>
            <w:vAlign w:val="center"/>
          </w:tcPr>
          <w:p w14:paraId="4F07A39B" w14:textId="77777777" w:rsidR="008E59F6" w:rsidRPr="001779E8" w:rsidRDefault="00326C2D">
            <w:pPr>
              <w:widowControl/>
              <w:spacing w:line="240" w:lineRule="auto"/>
              <w:ind w:firstLineChars="0" w:firstLine="0"/>
              <w:jc w:val="center"/>
              <w:rPr>
                <w:rFonts w:ascii="宋体" w:eastAsia="宋体" w:hAnsi="宋体" w:cs="宋体"/>
                <w:color w:val="000000"/>
                <w:kern w:val="0"/>
                <w:sz w:val="24"/>
              </w:rPr>
            </w:pPr>
            <w:r w:rsidRPr="001779E8">
              <w:rPr>
                <w:rFonts w:ascii="宋体" w:eastAsia="宋体" w:hAnsi="宋体" w:cs="宋体" w:hint="eastAsia"/>
                <w:color w:val="000000"/>
                <w:kern w:val="0"/>
                <w:sz w:val="24"/>
              </w:rPr>
              <w:t>0</w:t>
            </w:r>
          </w:p>
        </w:tc>
        <w:tc>
          <w:tcPr>
            <w:tcW w:w="717" w:type="pct"/>
            <w:noWrap/>
            <w:vAlign w:val="center"/>
          </w:tcPr>
          <w:p w14:paraId="731C63B9" w14:textId="77777777" w:rsidR="008E59F6" w:rsidRPr="001779E8" w:rsidRDefault="008E59F6">
            <w:pPr>
              <w:widowControl/>
              <w:spacing w:line="240" w:lineRule="auto"/>
              <w:ind w:firstLineChars="0" w:firstLine="0"/>
              <w:jc w:val="center"/>
              <w:rPr>
                <w:rFonts w:ascii="宋体" w:eastAsia="宋体" w:hAnsi="宋体" w:cs="宋体"/>
                <w:color w:val="000000"/>
                <w:kern w:val="0"/>
                <w:sz w:val="24"/>
              </w:rPr>
            </w:pPr>
          </w:p>
        </w:tc>
      </w:tr>
      <w:tr w:rsidR="008E59F6" w:rsidRPr="001779E8" w14:paraId="19A40579" w14:textId="77777777" w:rsidTr="00C64084">
        <w:trPr>
          <w:trHeight w:val="510"/>
        </w:trPr>
        <w:tc>
          <w:tcPr>
            <w:tcW w:w="697" w:type="pct"/>
            <w:noWrap/>
            <w:vAlign w:val="center"/>
          </w:tcPr>
          <w:p w14:paraId="34184800" w14:textId="77777777" w:rsidR="008E59F6" w:rsidRPr="001779E8" w:rsidRDefault="00326C2D">
            <w:pPr>
              <w:widowControl/>
              <w:spacing w:line="240" w:lineRule="auto"/>
              <w:ind w:firstLineChars="0" w:firstLine="0"/>
              <w:jc w:val="center"/>
              <w:rPr>
                <w:rFonts w:ascii="宋体" w:eastAsia="宋体" w:hAnsi="宋体"/>
                <w:b/>
                <w:bCs/>
                <w:sz w:val="24"/>
              </w:rPr>
            </w:pPr>
            <w:r w:rsidRPr="001779E8">
              <w:rPr>
                <w:rFonts w:ascii="宋体" w:eastAsia="宋体" w:hAnsi="宋体" w:hint="eastAsia"/>
                <w:b/>
                <w:bCs/>
                <w:sz w:val="24"/>
              </w:rPr>
              <w:t>合计</w:t>
            </w:r>
          </w:p>
        </w:tc>
        <w:tc>
          <w:tcPr>
            <w:tcW w:w="877" w:type="pct"/>
            <w:noWrap/>
            <w:vAlign w:val="center"/>
          </w:tcPr>
          <w:p w14:paraId="228EE598" w14:textId="1EF60900" w:rsidR="008E59F6" w:rsidRPr="001779E8" w:rsidRDefault="00326C2D">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247.27</w:t>
            </w:r>
          </w:p>
        </w:tc>
        <w:tc>
          <w:tcPr>
            <w:tcW w:w="1196" w:type="pct"/>
            <w:noWrap/>
            <w:vAlign w:val="center"/>
          </w:tcPr>
          <w:p w14:paraId="5F0AB788" w14:textId="77777777" w:rsidR="008E59F6" w:rsidRPr="001779E8" w:rsidRDefault="008E59F6">
            <w:pPr>
              <w:widowControl/>
              <w:spacing w:line="240" w:lineRule="auto"/>
              <w:ind w:firstLineChars="0" w:firstLine="0"/>
              <w:jc w:val="left"/>
              <w:rPr>
                <w:rFonts w:ascii="宋体" w:eastAsia="宋体" w:hAnsi="宋体"/>
                <w:sz w:val="24"/>
              </w:rPr>
            </w:pPr>
          </w:p>
        </w:tc>
        <w:tc>
          <w:tcPr>
            <w:tcW w:w="796" w:type="pct"/>
            <w:noWrap/>
            <w:vAlign w:val="center"/>
          </w:tcPr>
          <w:p w14:paraId="392FC8E7" w14:textId="1AD45E7A" w:rsidR="008E59F6" w:rsidRPr="001779E8" w:rsidRDefault="00BF7F51">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b/>
                <w:bCs/>
                <w:color w:val="000000"/>
                <w:kern w:val="0"/>
                <w:sz w:val="24"/>
              </w:rPr>
              <w:t>238.01</w:t>
            </w:r>
          </w:p>
        </w:tc>
        <w:tc>
          <w:tcPr>
            <w:tcW w:w="717" w:type="pct"/>
            <w:noWrap/>
            <w:vAlign w:val="center"/>
          </w:tcPr>
          <w:p w14:paraId="793B205A" w14:textId="60392338" w:rsidR="008E59F6" w:rsidRPr="001779E8" w:rsidRDefault="00326C2D">
            <w:pPr>
              <w:widowControl/>
              <w:spacing w:line="240" w:lineRule="auto"/>
              <w:ind w:firstLineChars="0" w:firstLine="0"/>
              <w:jc w:val="center"/>
              <w:rPr>
                <w:rFonts w:ascii="宋体" w:eastAsia="宋体" w:hAnsi="宋体" w:cs="宋体"/>
                <w:b/>
                <w:bCs/>
                <w:color w:val="000000"/>
                <w:kern w:val="0"/>
                <w:sz w:val="24"/>
              </w:rPr>
            </w:pPr>
            <w:r w:rsidRPr="001779E8">
              <w:rPr>
                <w:rFonts w:ascii="宋体" w:eastAsia="宋体" w:hAnsi="宋体" w:cs="宋体" w:hint="eastAsia"/>
                <w:b/>
                <w:bCs/>
                <w:color w:val="000000"/>
                <w:kern w:val="0"/>
                <w:sz w:val="24"/>
              </w:rPr>
              <w:t>9</w:t>
            </w:r>
            <w:r w:rsidRPr="001779E8">
              <w:rPr>
                <w:rFonts w:ascii="宋体" w:eastAsia="宋体" w:hAnsi="宋体" w:cs="宋体"/>
                <w:b/>
                <w:bCs/>
                <w:color w:val="000000"/>
                <w:kern w:val="0"/>
                <w:sz w:val="24"/>
              </w:rPr>
              <w:t>.26</w:t>
            </w:r>
          </w:p>
        </w:tc>
        <w:tc>
          <w:tcPr>
            <w:tcW w:w="717" w:type="pct"/>
            <w:noWrap/>
            <w:vAlign w:val="center"/>
          </w:tcPr>
          <w:p w14:paraId="6C55261D" w14:textId="77777777" w:rsidR="008E59F6" w:rsidRPr="001779E8" w:rsidRDefault="008E59F6">
            <w:pPr>
              <w:widowControl/>
              <w:spacing w:line="240" w:lineRule="auto"/>
              <w:ind w:firstLineChars="0" w:firstLine="0"/>
              <w:jc w:val="left"/>
              <w:rPr>
                <w:rFonts w:ascii="宋体" w:eastAsia="宋体" w:hAnsi="宋体"/>
                <w:sz w:val="24"/>
              </w:rPr>
            </w:pPr>
          </w:p>
        </w:tc>
      </w:tr>
    </w:tbl>
    <w:p w14:paraId="7E36B8AE" w14:textId="338DFAEB" w:rsidR="008E59F6" w:rsidRPr="001779E8" w:rsidRDefault="00423AEA" w:rsidP="00802471">
      <w:pPr>
        <w:pStyle w:val="1"/>
        <w:spacing w:beforeLines="50" w:before="190"/>
        <w:ind w:firstLine="560"/>
      </w:pPr>
      <w:r>
        <w:rPr>
          <w:rFonts w:hint="eastAsia"/>
        </w:rPr>
        <w:t>五</w:t>
      </w:r>
      <w:r w:rsidR="00326C2D" w:rsidRPr="001779E8">
        <w:rPr>
          <w:rFonts w:hint="eastAsia"/>
        </w:rPr>
        <w:t>、有关建议</w:t>
      </w:r>
      <w:bookmarkEnd w:id="120"/>
      <w:bookmarkEnd w:id="121"/>
    </w:p>
    <w:p w14:paraId="7A4BA5BD" w14:textId="77777777" w:rsidR="00802471" w:rsidRPr="001779E8" w:rsidRDefault="00802471">
      <w:pPr>
        <w:pStyle w:val="2"/>
        <w:ind w:firstLine="560"/>
      </w:pPr>
      <w:bookmarkStart w:id="125" w:name="_Toc102425388"/>
      <w:bookmarkStart w:id="126" w:name="_Toc31965"/>
      <w:bookmarkStart w:id="127" w:name="_Toc72769126"/>
      <w:bookmarkStart w:id="128" w:name="_Toc78482297"/>
      <w:r w:rsidRPr="001779E8">
        <w:rPr>
          <w:rFonts w:hint="eastAsia"/>
        </w:rPr>
        <w:t>（一）明确各类危房改造补助标准</w:t>
      </w:r>
      <w:bookmarkEnd w:id="125"/>
    </w:p>
    <w:p w14:paraId="432231BB" w14:textId="5994DB86" w:rsidR="00802471" w:rsidRPr="001779E8" w:rsidRDefault="00802471">
      <w:pPr>
        <w:ind w:firstLine="560"/>
      </w:pPr>
      <w:r w:rsidRPr="001779E8">
        <w:rPr>
          <w:rFonts w:hint="eastAsia"/>
        </w:rPr>
        <w:t>建议</w:t>
      </w:r>
      <w:r w:rsidR="00503DDF">
        <w:rPr>
          <w:rFonts w:hint="eastAsia"/>
        </w:rPr>
        <w:t>宁武县住建局</w:t>
      </w:r>
      <w:r w:rsidRPr="001779E8">
        <w:rPr>
          <w:rFonts w:hint="eastAsia"/>
        </w:rPr>
        <w:t>在项目实施过程中，要求各乡镇针对本乡镇危房改造任务编制乡镇实施方案，对危房改造补助标准1.4万元/户基础上自行上浮/下调的幅度进行明确，区分不同</w:t>
      </w:r>
      <w:proofErr w:type="gramStart"/>
      <w:r w:rsidRPr="001779E8">
        <w:rPr>
          <w:rFonts w:hint="eastAsia"/>
        </w:rPr>
        <w:t>危改户</w:t>
      </w:r>
      <w:proofErr w:type="gramEnd"/>
      <w:r w:rsidRPr="001779E8">
        <w:rPr>
          <w:rFonts w:hint="eastAsia"/>
        </w:rPr>
        <w:t>贫困程度、房屋危险等级和改造方式，结合本乡镇摸查情况进行统筹安排，避免补助金额确定过程中存在较强的主观性，便于进一步考核项目实施情况。</w:t>
      </w:r>
    </w:p>
    <w:p w14:paraId="11DAA655" w14:textId="77777777" w:rsidR="00802471" w:rsidRPr="001779E8" w:rsidRDefault="00802471">
      <w:pPr>
        <w:pStyle w:val="2"/>
        <w:ind w:firstLine="560"/>
      </w:pPr>
      <w:bookmarkStart w:id="129" w:name="_Toc102425389"/>
      <w:r w:rsidRPr="001779E8">
        <w:rPr>
          <w:rFonts w:hint="eastAsia"/>
        </w:rPr>
        <w:t>（二）严格审核一户一档资料，确保信息准确可靠</w:t>
      </w:r>
      <w:bookmarkEnd w:id="129"/>
    </w:p>
    <w:p w14:paraId="0C2BC4BA" w14:textId="7E35D83B" w:rsidR="00802471" w:rsidRPr="001779E8" w:rsidRDefault="00802471">
      <w:pPr>
        <w:ind w:firstLine="560"/>
      </w:pPr>
      <w:r w:rsidRPr="001779E8">
        <w:rPr>
          <w:rFonts w:hint="eastAsia"/>
        </w:rPr>
        <w:t>建议</w:t>
      </w:r>
      <w:r w:rsidR="00503DDF">
        <w:rPr>
          <w:rFonts w:hint="eastAsia"/>
        </w:rPr>
        <w:t>宁武县住建局</w:t>
      </w:r>
      <w:r w:rsidRPr="001779E8">
        <w:rPr>
          <w:rFonts w:hint="eastAsia"/>
        </w:rPr>
        <w:t>加强对一户一档资料的审核，确保一户一档资料完整，包括但不限于危房改造申请表、危房改造户档案表、个人申请、民主评议结果、公示记录、四类对象证明资料、住房鉴定报告、危房改造协议、施工协议书、安全性认定报告、验收表、质量安全现场检查记录单、补助拨付记录等资料；同时审核危房改造申请表信息是否全面、准确，如危房改造申请表、危房改造协议、危房鉴定报告和采用修缮方式的危房安全性认定报告中关于房屋面积、房屋间数等信息应与实际情况核对一致，保障档案信息数据的真实性和准确性。</w:t>
      </w:r>
    </w:p>
    <w:p w14:paraId="0626CFBE" w14:textId="77777777" w:rsidR="00802471" w:rsidRPr="001779E8" w:rsidRDefault="00802471">
      <w:pPr>
        <w:pStyle w:val="2"/>
        <w:ind w:firstLine="560"/>
      </w:pPr>
      <w:bookmarkStart w:id="130" w:name="_Toc102425390"/>
      <w:r w:rsidRPr="001779E8">
        <w:rPr>
          <w:rFonts w:hint="eastAsia"/>
        </w:rPr>
        <w:t>（三）督促</w:t>
      </w:r>
      <w:proofErr w:type="gramStart"/>
      <w:r w:rsidRPr="001779E8">
        <w:rPr>
          <w:rFonts w:hint="eastAsia"/>
        </w:rPr>
        <w:t>危改户</w:t>
      </w:r>
      <w:proofErr w:type="gramEnd"/>
      <w:r w:rsidRPr="001779E8">
        <w:rPr>
          <w:rFonts w:hint="eastAsia"/>
        </w:rPr>
        <w:t>入住新房，消除危房安全隐患</w:t>
      </w:r>
      <w:bookmarkEnd w:id="130"/>
    </w:p>
    <w:p w14:paraId="19FC5A08" w14:textId="2DCEB3CB" w:rsidR="00802471" w:rsidRPr="001779E8" w:rsidRDefault="00802471">
      <w:pPr>
        <w:ind w:firstLine="560"/>
      </w:pPr>
      <w:r w:rsidRPr="001779E8">
        <w:rPr>
          <w:rFonts w:hint="eastAsia"/>
        </w:rPr>
        <w:t>危房改造项目实施的意义在于保障建档立卡贫困户、分散供养特困人员（五保户）、低保户、贫困残疾人家庭和脱贫边缘户的住房安全问题。</w:t>
      </w:r>
      <w:r w:rsidR="00503DDF">
        <w:rPr>
          <w:rFonts w:hint="eastAsia"/>
        </w:rPr>
        <w:t>宁</w:t>
      </w:r>
      <w:r w:rsidR="00503DDF">
        <w:rPr>
          <w:rFonts w:hint="eastAsia"/>
        </w:rPr>
        <w:lastRenderedPageBreak/>
        <w:t>武县住建局</w:t>
      </w:r>
      <w:r w:rsidRPr="001779E8">
        <w:rPr>
          <w:rFonts w:hint="eastAsia"/>
        </w:rPr>
        <w:t>在房屋安全性验收工作结束后，应多次进行随机回访，调查危房改造户，尤其是采取新建方式危改户，确保</w:t>
      </w:r>
      <w:proofErr w:type="gramStart"/>
      <w:r w:rsidRPr="001779E8">
        <w:rPr>
          <w:rFonts w:hint="eastAsia"/>
        </w:rPr>
        <w:t>危改户</w:t>
      </w:r>
      <w:proofErr w:type="gramEnd"/>
      <w:r w:rsidRPr="001779E8">
        <w:rPr>
          <w:rFonts w:hint="eastAsia"/>
        </w:rPr>
        <w:t>已及时入住新房，发现未及时入住新房户，应进一步普及危房的安全隐患，督促其及时搬离危房，将四类对象的住房安全落实到位。</w:t>
      </w:r>
    </w:p>
    <w:p w14:paraId="0116AC9E" w14:textId="77777777" w:rsidR="00802471" w:rsidRPr="001779E8" w:rsidRDefault="00802471">
      <w:pPr>
        <w:pStyle w:val="2"/>
        <w:ind w:firstLine="560"/>
      </w:pPr>
      <w:bookmarkStart w:id="131" w:name="_Toc102425391"/>
      <w:r w:rsidRPr="001779E8">
        <w:rPr>
          <w:rFonts w:hint="eastAsia"/>
        </w:rPr>
        <w:t>（四）加强乡镇工作监管力度，加快项目资金支付进度</w:t>
      </w:r>
      <w:bookmarkEnd w:id="131"/>
    </w:p>
    <w:p w14:paraId="7266A138" w14:textId="0F236788" w:rsidR="008E59F6" w:rsidRPr="001779E8" w:rsidRDefault="00802471" w:rsidP="00423AEA">
      <w:pPr>
        <w:ind w:firstLine="560"/>
        <w:rPr>
          <w:bCs/>
        </w:rPr>
      </w:pPr>
      <w:r w:rsidRPr="001779E8">
        <w:rPr>
          <w:rFonts w:hint="eastAsia"/>
        </w:rPr>
        <w:t>建档立卡贫困户观感质量改造提升项目资金由</w:t>
      </w:r>
      <w:r w:rsidR="00503DDF">
        <w:rPr>
          <w:rFonts w:hint="eastAsia"/>
        </w:rPr>
        <w:t>宁武县住建局</w:t>
      </w:r>
      <w:r w:rsidRPr="001779E8">
        <w:rPr>
          <w:rFonts w:hint="eastAsia"/>
        </w:rPr>
        <w:t>拨付至各乡镇三资中心，再由乡镇三资中心拨付</w:t>
      </w:r>
      <w:proofErr w:type="gramStart"/>
      <w:r w:rsidRPr="001779E8">
        <w:rPr>
          <w:rFonts w:hint="eastAsia"/>
        </w:rPr>
        <w:t>至施工</w:t>
      </w:r>
      <w:proofErr w:type="gramEnd"/>
      <w:r w:rsidRPr="001779E8">
        <w:rPr>
          <w:rFonts w:hint="eastAsia"/>
        </w:rPr>
        <w:t>方。建议</w:t>
      </w:r>
      <w:r w:rsidR="00503DDF">
        <w:rPr>
          <w:rFonts w:hint="eastAsia"/>
        </w:rPr>
        <w:t>宁武县住建局</w:t>
      </w:r>
      <w:r w:rsidRPr="001779E8">
        <w:rPr>
          <w:rFonts w:hint="eastAsia"/>
        </w:rPr>
        <w:t>在危房改造项目实施过程中加强对乡镇工作的监管力度，随时进行协调沟通，把控项目实施进度和资金支付进度。在拨付建档立卡贫困户观感质量改造提升项目资金时，</w:t>
      </w:r>
      <w:r w:rsidR="00503DDF">
        <w:rPr>
          <w:rFonts w:hint="eastAsia"/>
        </w:rPr>
        <w:t>宁武县住建局</w:t>
      </w:r>
      <w:r w:rsidRPr="001779E8">
        <w:rPr>
          <w:rFonts w:hint="eastAsia"/>
        </w:rPr>
        <w:t>应对各乡镇提出时限要求，并及时了解资金支付情况及进度，确保乡镇及时推进相关工作</w:t>
      </w:r>
      <w:bookmarkEnd w:id="126"/>
      <w:bookmarkEnd w:id="127"/>
      <w:bookmarkEnd w:id="128"/>
      <w:r w:rsidR="00423AEA">
        <w:rPr>
          <w:rFonts w:hint="eastAsia"/>
        </w:rPr>
        <w:t>。</w:t>
      </w:r>
    </w:p>
    <w:sectPr w:rsidR="008E59F6" w:rsidRPr="001779E8" w:rsidSect="00423AEA">
      <w:headerReference w:type="default" r:id="rId14"/>
      <w:footerReference w:type="default" r:id="rId15"/>
      <w:pgSz w:w="11906" w:h="16838"/>
      <w:pgMar w:top="2041" w:right="1418" w:bottom="1418" w:left="1531" w:header="851" w:footer="850" w:gutter="0"/>
      <w:pgNumType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56C1" w14:textId="77777777" w:rsidR="0015652E" w:rsidRDefault="0015652E">
      <w:pPr>
        <w:spacing w:line="240" w:lineRule="auto"/>
        <w:ind w:firstLine="560"/>
      </w:pPr>
      <w:r>
        <w:separator/>
      </w:r>
    </w:p>
  </w:endnote>
  <w:endnote w:type="continuationSeparator" w:id="0">
    <w:p w14:paraId="7C501C23" w14:textId="77777777" w:rsidR="0015652E" w:rsidRDefault="0015652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3D0" w14:textId="77777777" w:rsidR="008E59F6" w:rsidRDefault="008E59F6">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741C" w14:textId="77777777" w:rsidR="008E59F6" w:rsidRDefault="008E59F6">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04034380"/>
      <w:docPartObj>
        <w:docPartGallery w:val="Page Numbers (Bottom of Page)"/>
        <w:docPartUnique/>
      </w:docPartObj>
    </w:sdtPr>
    <w:sdtContent>
      <w:p w14:paraId="45B40F03" w14:textId="1975F2C5" w:rsidR="008E59F6" w:rsidRPr="001F51E8" w:rsidRDefault="00423AEA" w:rsidP="001F51E8">
        <w:pPr>
          <w:pStyle w:val="aa"/>
          <w:ind w:firstLineChars="0" w:firstLine="0"/>
          <w:jc w:val="center"/>
          <w:rPr>
            <w:sz w:val="24"/>
            <w:szCs w:val="24"/>
          </w:rPr>
        </w:pPr>
        <w:r w:rsidRPr="001F51E8">
          <w:rPr>
            <w:sz w:val="24"/>
            <w:szCs w:val="24"/>
          </w:rPr>
          <w:fldChar w:fldCharType="begin"/>
        </w:r>
        <w:r w:rsidRPr="001F51E8">
          <w:rPr>
            <w:sz w:val="24"/>
            <w:szCs w:val="24"/>
          </w:rPr>
          <w:instrText>PAGE   \* MERGEFORMAT</w:instrText>
        </w:r>
        <w:r w:rsidRPr="001F51E8">
          <w:rPr>
            <w:sz w:val="24"/>
            <w:szCs w:val="24"/>
          </w:rPr>
          <w:fldChar w:fldCharType="separate"/>
        </w:r>
        <w:r w:rsidRPr="001F51E8">
          <w:rPr>
            <w:sz w:val="24"/>
            <w:szCs w:val="24"/>
            <w:lang w:val="zh-CN"/>
          </w:rPr>
          <w:t>2</w:t>
        </w:r>
        <w:r w:rsidRPr="001F51E8">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59823545"/>
      <w:docPartObj>
        <w:docPartGallery w:val="Page Numbers (Bottom of Page)"/>
        <w:docPartUnique/>
      </w:docPartObj>
    </w:sdtPr>
    <w:sdtContent>
      <w:p w14:paraId="0628BEFD" w14:textId="18796EA0" w:rsidR="00423AEA" w:rsidRPr="001F51E8" w:rsidRDefault="001F51E8" w:rsidP="001F51E8">
        <w:pPr>
          <w:pStyle w:val="aa"/>
          <w:ind w:firstLineChars="0" w:firstLine="0"/>
          <w:jc w:val="center"/>
          <w:rPr>
            <w:sz w:val="24"/>
            <w:szCs w:val="24"/>
          </w:rPr>
        </w:pPr>
        <w:r w:rsidRPr="001F51E8">
          <w:rPr>
            <w:sz w:val="24"/>
            <w:szCs w:val="24"/>
          </w:rPr>
          <w:fldChar w:fldCharType="begin"/>
        </w:r>
        <w:r w:rsidRPr="001F51E8">
          <w:rPr>
            <w:sz w:val="24"/>
            <w:szCs w:val="24"/>
          </w:rPr>
          <w:instrText>PAGE   \* MERGEFORMAT</w:instrText>
        </w:r>
        <w:r w:rsidRPr="001F51E8">
          <w:rPr>
            <w:sz w:val="24"/>
            <w:szCs w:val="24"/>
          </w:rPr>
          <w:fldChar w:fldCharType="separate"/>
        </w:r>
        <w:r w:rsidRPr="001F51E8">
          <w:rPr>
            <w:sz w:val="24"/>
            <w:szCs w:val="24"/>
            <w:lang w:val="zh-CN"/>
          </w:rPr>
          <w:t>2</w:t>
        </w:r>
        <w:r w:rsidRPr="001F51E8">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3C05" w14:textId="77777777" w:rsidR="0015652E" w:rsidRDefault="0015652E">
      <w:pPr>
        <w:spacing w:line="240" w:lineRule="auto"/>
        <w:ind w:firstLine="560"/>
      </w:pPr>
      <w:r>
        <w:separator/>
      </w:r>
    </w:p>
  </w:footnote>
  <w:footnote w:type="continuationSeparator" w:id="0">
    <w:p w14:paraId="1B11DD66" w14:textId="77777777" w:rsidR="0015652E" w:rsidRDefault="0015652E">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32A" w14:textId="77777777" w:rsidR="008E59F6" w:rsidRDefault="008E59F6">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71D0" w14:textId="77777777" w:rsidR="008E59F6" w:rsidRDefault="008E59F6">
    <w:pPr>
      <w:pStyle w:val="ac"/>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AD86" w14:textId="265F9BA4" w:rsidR="008E59F6" w:rsidRPr="001F51E8" w:rsidRDefault="001F51E8" w:rsidP="001F51E8">
    <w:pPr>
      <w:pStyle w:val="ac"/>
      <w:pBdr>
        <w:bottom w:val="single" w:sz="4" w:space="1" w:color="auto"/>
      </w:pBdr>
      <w:spacing w:line="240" w:lineRule="auto"/>
      <w:ind w:firstLineChars="0" w:firstLine="0"/>
      <w:rPr>
        <w:rFonts w:ascii="宋体" w:eastAsia="宋体" w:hAnsi="宋体"/>
        <w:bCs/>
        <w:sz w:val="22"/>
        <w:szCs w:val="22"/>
      </w:rPr>
    </w:pPr>
    <w:r w:rsidRPr="00613123">
      <w:rPr>
        <w:rFonts w:ascii="宋体" w:eastAsia="宋体" w:hAnsi="宋体"/>
        <w:noProof/>
        <w:sz w:val="22"/>
        <w:szCs w:val="22"/>
      </w:rPr>
      <w:drawing>
        <wp:inline distT="0" distB="0" distL="114300" distR="114300" wp14:anchorId="70A2AB1E" wp14:editId="2B8B9F00">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sidRPr="00613123">
      <w:rPr>
        <w:rFonts w:ascii="宋体" w:eastAsia="宋体" w:hAnsi="宋体" w:hint="eastAsia"/>
        <w:sz w:val="22"/>
        <w:szCs w:val="22"/>
      </w:rPr>
      <w:t>山西亚泰</w:t>
    </w:r>
    <w:r>
      <w:rPr>
        <w:rFonts w:ascii="宋体" w:eastAsia="宋体" w:hAnsi="宋体" w:hint="eastAsia"/>
        <w:sz w:val="22"/>
        <w:szCs w:val="22"/>
      </w:rPr>
      <w:t xml:space="preserve"> </w:t>
    </w:r>
    <w:r>
      <w:rPr>
        <w:rFonts w:ascii="宋体" w:eastAsia="宋体" w:hAnsi="宋体"/>
        <w:sz w:val="22"/>
        <w:szCs w:val="22"/>
      </w:rPr>
      <w:t xml:space="preserve">        </w:t>
    </w:r>
    <w:r w:rsidRPr="00613123">
      <w:rPr>
        <w:rFonts w:ascii="宋体" w:eastAsia="宋体" w:hAnsi="宋体" w:hint="eastAsia"/>
        <w:bCs/>
        <w:sz w:val="22"/>
        <w:szCs w:val="22"/>
      </w:rPr>
      <w:t>宁武县住房和城乡建设管理局2020年统筹整合财政资金绩效评价报告</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85FE" w14:textId="0B257693" w:rsidR="00650F92" w:rsidRPr="00613123" w:rsidRDefault="00650F92" w:rsidP="005B3828">
    <w:pPr>
      <w:pStyle w:val="ac"/>
      <w:pBdr>
        <w:bottom w:val="single" w:sz="4" w:space="1" w:color="auto"/>
      </w:pBdr>
      <w:spacing w:line="240" w:lineRule="auto"/>
      <w:ind w:firstLineChars="0" w:firstLine="0"/>
      <w:rPr>
        <w:rFonts w:ascii="宋体" w:eastAsia="宋体" w:hAnsi="宋体"/>
        <w:bCs/>
        <w:sz w:val="22"/>
        <w:szCs w:val="22"/>
      </w:rPr>
    </w:pPr>
    <w:r w:rsidRPr="00613123">
      <w:rPr>
        <w:rFonts w:ascii="宋体" w:eastAsia="宋体" w:hAnsi="宋体"/>
        <w:noProof/>
        <w:sz w:val="22"/>
        <w:szCs w:val="22"/>
      </w:rPr>
      <w:drawing>
        <wp:inline distT="0" distB="0" distL="114300" distR="114300" wp14:anchorId="49F3600D" wp14:editId="18B8B974">
          <wp:extent cx="240665" cy="24066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sidRPr="00613123">
      <w:rPr>
        <w:rFonts w:ascii="宋体" w:eastAsia="宋体" w:hAnsi="宋体" w:hint="eastAsia"/>
        <w:sz w:val="22"/>
        <w:szCs w:val="22"/>
      </w:rPr>
      <w:t>山西亚泰</w:t>
    </w:r>
    <w:r>
      <w:rPr>
        <w:rFonts w:ascii="宋体" w:eastAsia="宋体" w:hAnsi="宋体" w:hint="eastAsia"/>
        <w:sz w:val="22"/>
        <w:szCs w:val="22"/>
      </w:rPr>
      <w:t xml:space="preserve"> </w:t>
    </w:r>
    <w:r>
      <w:rPr>
        <w:rFonts w:ascii="宋体" w:eastAsia="宋体" w:hAnsi="宋体"/>
        <w:sz w:val="22"/>
        <w:szCs w:val="22"/>
      </w:rPr>
      <w:t xml:space="preserve">        </w:t>
    </w:r>
    <w:r w:rsidRPr="00613123">
      <w:rPr>
        <w:rFonts w:ascii="宋体" w:eastAsia="宋体" w:hAnsi="宋体" w:hint="eastAsia"/>
        <w:bCs/>
        <w:sz w:val="22"/>
        <w:szCs w:val="22"/>
      </w:rPr>
      <w:t>宁武县住房和城乡建设管理局2020年统筹整合财政资金绩效评价报告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5B591B"/>
    <w:rsid w:val="00000FC9"/>
    <w:rsid w:val="00006912"/>
    <w:rsid w:val="00010A3A"/>
    <w:rsid w:val="00010FB8"/>
    <w:rsid w:val="000129D0"/>
    <w:rsid w:val="00012B1B"/>
    <w:rsid w:val="00015C52"/>
    <w:rsid w:val="000170CE"/>
    <w:rsid w:val="00021C0E"/>
    <w:rsid w:val="000222D3"/>
    <w:rsid w:val="000269BC"/>
    <w:rsid w:val="00030C6D"/>
    <w:rsid w:val="000315DA"/>
    <w:rsid w:val="00036A11"/>
    <w:rsid w:val="0004027C"/>
    <w:rsid w:val="0004087C"/>
    <w:rsid w:val="00042687"/>
    <w:rsid w:val="0004477F"/>
    <w:rsid w:val="00044EBF"/>
    <w:rsid w:val="000517F0"/>
    <w:rsid w:val="00051C3C"/>
    <w:rsid w:val="000523B7"/>
    <w:rsid w:val="00056571"/>
    <w:rsid w:val="00056876"/>
    <w:rsid w:val="00062AF5"/>
    <w:rsid w:val="00065E43"/>
    <w:rsid w:val="0006604B"/>
    <w:rsid w:val="00071C87"/>
    <w:rsid w:val="000736F5"/>
    <w:rsid w:val="000806AA"/>
    <w:rsid w:val="0008242C"/>
    <w:rsid w:val="00082BAC"/>
    <w:rsid w:val="000834A4"/>
    <w:rsid w:val="000834CC"/>
    <w:rsid w:val="000914A4"/>
    <w:rsid w:val="00091D89"/>
    <w:rsid w:val="00094E6A"/>
    <w:rsid w:val="000951EC"/>
    <w:rsid w:val="000953FE"/>
    <w:rsid w:val="00095C6B"/>
    <w:rsid w:val="000A0F07"/>
    <w:rsid w:val="000A1ECB"/>
    <w:rsid w:val="000A624F"/>
    <w:rsid w:val="000B034A"/>
    <w:rsid w:val="000B0934"/>
    <w:rsid w:val="000B157A"/>
    <w:rsid w:val="000B5F6D"/>
    <w:rsid w:val="000C007F"/>
    <w:rsid w:val="000C15AA"/>
    <w:rsid w:val="000C77E5"/>
    <w:rsid w:val="000D0CA6"/>
    <w:rsid w:val="000D3AF0"/>
    <w:rsid w:val="000D418B"/>
    <w:rsid w:val="000D4595"/>
    <w:rsid w:val="000E434A"/>
    <w:rsid w:val="000F0E8F"/>
    <w:rsid w:val="000F148C"/>
    <w:rsid w:val="000F3817"/>
    <w:rsid w:val="000F3BB1"/>
    <w:rsid w:val="000F6A40"/>
    <w:rsid w:val="00100CB5"/>
    <w:rsid w:val="00103FC9"/>
    <w:rsid w:val="00105782"/>
    <w:rsid w:val="001111CA"/>
    <w:rsid w:val="00112A53"/>
    <w:rsid w:val="00115EF8"/>
    <w:rsid w:val="00116E0F"/>
    <w:rsid w:val="00125C5A"/>
    <w:rsid w:val="00126EF9"/>
    <w:rsid w:val="00130BE9"/>
    <w:rsid w:val="001315A6"/>
    <w:rsid w:val="00131E6C"/>
    <w:rsid w:val="00133F71"/>
    <w:rsid w:val="0014033F"/>
    <w:rsid w:val="00143C65"/>
    <w:rsid w:val="00147B2C"/>
    <w:rsid w:val="00154E49"/>
    <w:rsid w:val="0015652E"/>
    <w:rsid w:val="00157662"/>
    <w:rsid w:val="001603A3"/>
    <w:rsid w:val="00160E3E"/>
    <w:rsid w:val="0016167E"/>
    <w:rsid w:val="00163167"/>
    <w:rsid w:val="00163E85"/>
    <w:rsid w:val="001669BD"/>
    <w:rsid w:val="00170418"/>
    <w:rsid w:val="00173E34"/>
    <w:rsid w:val="001779E8"/>
    <w:rsid w:val="0018025D"/>
    <w:rsid w:val="00183AAC"/>
    <w:rsid w:val="001872CE"/>
    <w:rsid w:val="00192BFA"/>
    <w:rsid w:val="00194700"/>
    <w:rsid w:val="00197C2E"/>
    <w:rsid w:val="001A11F0"/>
    <w:rsid w:val="001B07EB"/>
    <w:rsid w:val="001B10E0"/>
    <w:rsid w:val="001B11C4"/>
    <w:rsid w:val="001B2D4D"/>
    <w:rsid w:val="001B431B"/>
    <w:rsid w:val="001B7445"/>
    <w:rsid w:val="001C17A8"/>
    <w:rsid w:val="001C4CFC"/>
    <w:rsid w:val="001C4D92"/>
    <w:rsid w:val="001C4DC3"/>
    <w:rsid w:val="001C7B79"/>
    <w:rsid w:val="001D091E"/>
    <w:rsid w:val="001D183B"/>
    <w:rsid w:val="001D18E2"/>
    <w:rsid w:val="001D1BBA"/>
    <w:rsid w:val="001D2616"/>
    <w:rsid w:val="001D5145"/>
    <w:rsid w:val="001D75BD"/>
    <w:rsid w:val="001E0971"/>
    <w:rsid w:val="001E1917"/>
    <w:rsid w:val="001E25C9"/>
    <w:rsid w:val="001E2F93"/>
    <w:rsid w:val="001E77FD"/>
    <w:rsid w:val="001F3423"/>
    <w:rsid w:val="001F51E8"/>
    <w:rsid w:val="002025A7"/>
    <w:rsid w:val="00202BD0"/>
    <w:rsid w:val="00205E1E"/>
    <w:rsid w:val="002106DA"/>
    <w:rsid w:val="00212F19"/>
    <w:rsid w:val="002310AD"/>
    <w:rsid w:val="00231172"/>
    <w:rsid w:val="002329BC"/>
    <w:rsid w:val="00235D8D"/>
    <w:rsid w:val="0023683B"/>
    <w:rsid w:val="00237FEE"/>
    <w:rsid w:val="002413D7"/>
    <w:rsid w:val="0024786F"/>
    <w:rsid w:val="0025537F"/>
    <w:rsid w:val="002578A9"/>
    <w:rsid w:val="00260166"/>
    <w:rsid w:val="00261872"/>
    <w:rsid w:val="0026412F"/>
    <w:rsid w:val="002649D5"/>
    <w:rsid w:val="00266429"/>
    <w:rsid w:val="002669D5"/>
    <w:rsid w:val="0026752D"/>
    <w:rsid w:val="002716E2"/>
    <w:rsid w:val="00271A90"/>
    <w:rsid w:val="00271D49"/>
    <w:rsid w:val="002720EA"/>
    <w:rsid w:val="00274DF8"/>
    <w:rsid w:val="00277D91"/>
    <w:rsid w:val="00280810"/>
    <w:rsid w:val="002857FB"/>
    <w:rsid w:val="00285B4B"/>
    <w:rsid w:val="00295C14"/>
    <w:rsid w:val="002970F7"/>
    <w:rsid w:val="00297B10"/>
    <w:rsid w:val="00297BA3"/>
    <w:rsid w:val="002A09AF"/>
    <w:rsid w:val="002A0A3A"/>
    <w:rsid w:val="002A13D3"/>
    <w:rsid w:val="002A2B80"/>
    <w:rsid w:val="002A458E"/>
    <w:rsid w:val="002A62C1"/>
    <w:rsid w:val="002A79B6"/>
    <w:rsid w:val="002B0188"/>
    <w:rsid w:val="002B0CB3"/>
    <w:rsid w:val="002B450B"/>
    <w:rsid w:val="002B54BA"/>
    <w:rsid w:val="002C0806"/>
    <w:rsid w:val="002C36CA"/>
    <w:rsid w:val="002C4D2D"/>
    <w:rsid w:val="002C6FBA"/>
    <w:rsid w:val="002C7F23"/>
    <w:rsid w:val="002D2D70"/>
    <w:rsid w:val="002D44A7"/>
    <w:rsid w:val="002D5548"/>
    <w:rsid w:val="002D6C88"/>
    <w:rsid w:val="002E5296"/>
    <w:rsid w:val="002E7967"/>
    <w:rsid w:val="002F44C8"/>
    <w:rsid w:val="00302584"/>
    <w:rsid w:val="00303D36"/>
    <w:rsid w:val="00306C19"/>
    <w:rsid w:val="003121BB"/>
    <w:rsid w:val="00312A55"/>
    <w:rsid w:val="00314F7D"/>
    <w:rsid w:val="0031627E"/>
    <w:rsid w:val="003226A0"/>
    <w:rsid w:val="00326C2D"/>
    <w:rsid w:val="00333476"/>
    <w:rsid w:val="00334972"/>
    <w:rsid w:val="003375E8"/>
    <w:rsid w:val="00337AC8"/>
    <w:rsid w:val="0034063F"/>
    <w:rsid w:val="00341594"/>
    <w:rsid w:val="00341B8F"/>
    <w:rsid w:val="00343908"/>
    <w:rsid w:val="00344A59"/>
    <w:rsid w:val="003478BF"/>
    <w:rsid w:val="00351D83"/>
    <w:rsid w:val="00353128"/>
    <w:rsid w:val="003640C4"/>
    <w:rsid w:val="003642C9"/>
    <w:rsid w:val="00364D7F"/>
    <w:rsid w:val="00366A66"/>
    <w:rsid w:val="00367CC1"/>
    <w:rsid w:val="0037069F"/>
    <w:rsid w:val="0037252D"/>
    <w:rsid w:val="003745B7"/>
    <w:rsid w:val="00386B4F"/>
    <w:rsid w:val="00396B40"/>
    <w:rsid w:val="003A2DDC"/>
    <w:rsid w:val="003A4375"/>
    <w:rsid w:val="003B3CA2"/>
    <w:rsid w:val="003B5494"/>
    <w:rsid w:val="003B55D7"/>
    <w:rsid w:val="003B5886"/>
    <w:rsid w:val="003C7DD2"/>
    <w:rsid w:val="003D13E0"/>
    <w:rsid w:val="003D63D1"/>
    <w:rsid w:val="003D71A0"/>
    <w:rsid w:val="003E7B8F"/>
    <w:rsid w:val="003F282A"/>
    <w:rsid w:val="003F32CC"/>
    <w:rsid w:val="003F46F1"/>
    <w:rsid w:val="003F5358"/>
    <w:rsid w:val="003F5D9E"/>
    <w:rsid w:val="003F63F7"/>
    <w:rsid w:val="00401695"/>
    <w:rsid w:val="004072DB"/>
    <w:rsid w:val="00407541"/>
    <w:rsid w:val="00411C4A"/>
    <w:rsid w:val="00414FBE"/>
    <w:rsid w:val="0041637D"/>
    <w:rsid w:val="00416C2B"/>
    <w:rsid w:val="00423AEA"/>
    <w:rsid w:val="00423F87"/>
    <w:rsid w:val="00426167"/>
    <w:rsid w:val="00426C5D"/>
    <w:rsid w:val="00431A9A"/>
    <w:rsid w:val="00431DEB"/>
    <w:rsid w:val="00431F83"/>
    <w:rsid w:val="00432E1F"/>
    <w:rsid w:val="00433362"/>
    <w:rsid w:val="004373EE"/>
    <w:rsid w:val="00444E0C"/>
    <w:rsid w:val="00445602"/>
    <w:rsid w:val="00451DC4"/>
    <w:rsid w:val="0045694D"/>
    <w:rsid w:val="00462532"/>
    <w:rsid w:val="00462CEA"/>
    <w:rsid w:val="0046787E"/>
    <w:rsid w:val="00467B7D"/>
    <w:rsid w:val="004744E6"/>
    <w:rsid w:val="00476F72"/>
    <w:rsid w:val="004824E6"/>
    <w:rsid w:val="0048344E"/>
    <w:rsid w:val="00491EF1"/>
    <w:rsid w:val="00494EDB"/>
    <w:rsid w:val="00495F50"/>
    <w:rsid w:val="00497A49"/>
    <w:rsid w:val="004A7CB9"/>
    <w:rsid w:val="004B041B"/>
    <w:rsid w:val="004B16F6"/>
    <w:rsid w:val="004B2D57"/>
    <w:rsid w:val="004B3B0E"/>
    <w:rsid w:val="004B5B9B"/>
    <w:rsid w:val="004B6E8E"/>
    <w:rsid w:val="004C3DAB"/>
    <w:rsid w:val="004C7119"/>
    <w:rsid w:val="004D028B"/>
    <w:rsid w:val="004D5953"/>
    <w:rsid w:val="004D5CEE"/>
    <w:rsid w:val="004E0F4D"/>
    <w:rsid w:val="004E1F6D"/>
    <w:rsid w:val="004E3A10"/>
    <w:rsid w:val="004F15AC"/>
    <w:rsid w:val="004F2349"/>
    <w:rsid w:val="004F78BF"/>
    <w:rsid w:val="00503DDF"/>
    <w:rsid w:val="00506DD0"/>
    <w:rsid w:val="00512C1F"/>
    <w:rsid w:val="00514907"/>
    <w:rsid w:val="00516155"/>
    <w:rsid w:val="005173BA"/>
    <w:rsid w:val="00521335"/>
    <w:rsid w:val="00524AB0"/>
    <w:rsid w:val="00525678"/>
    <w:rsid w:val="00532734"/>
    <w:rsid w:val="00532CA9"/>
    <w:rsid w:val="00535C88"/>
    <w:rsid w:val="00537C23"/>
    <w:rsid w:val="00541DCF"/>
    <w:rsid w:val="00547489"/>
    <w:rsid w:val="00551AE0"/>
    <w:rsid w:val="005520BF"/>
    <w:rsid w:val="00554F8B"/>
    <w:rsid w:val="005561E9"/>
    <w:rsid w:val="00564076"/>
    <w:rsid w:val="00565E91"/>
    <w:rsid w:val="00570DF0"/>
    <w:rsid w:val="00572C27"/>
    <w:rsid w:val="005742A4"/>
    <w:rsid w:val="00576FD5"/>
    <w:rsid w:val="005904F5"/>
    <w:rsid w:val="00590B29"/>
    <w:rsid w:val="00592AEB"/>
    <w:rsid w:val="0059502B"/>
    <w:rsid w:val="005A2848"/>
    <w:rsid w:val="005A59F6"/>
    <w:rsid w:val="005A66B5"/>
    <w:rsid w:val="005B0735"/>
    <w:rsid w:val="005B3828"/>
    <w:rsid w:val="005B5FAB"/>
    <w:rsid w:val="005C08EC"/>
    <w:rsid w:val="005C5ED9"/>
    <w:rsid w:val="005C6EFC"/>
    <w:rsid w:val="005D2684"/>
    <w:rsid w:val="005D3582"/>
    <w:rsid w:val="005D39D9"/>
    <w:rsid w:val="005E1F86"/>
    <w:rsid w:val="005E4410"/>
    <w:rsid w:val="005E7817"/>
    <w:rsid w:val="005F44F8"/>
    <w:rsid w:val="005F6B87"/>
    <w:rsid w:val="0060365A"/>
    <w:rsid w:val="0060463F"/>
    <w:rsid w:val="0060640C"/>
    <w:rsid w:val="00613123"/>
    <w:rsid w:val="006140BB"/>
    <w:rsid w:val="0061547B"/>
    <w:rsid w:val="0062052A"/>
    <w:rsid w:val="00620A69"/>
    <w:rsid w:val="00621532"/>
    <w:rsid w:val="00621669"/>
    <w:rsid w:val="0062327A"/>
    <w:rsid w:val="00624E1B"/>
    <w:rsid w:val="00624F61"/>
    <w:rsid w:val="0062559F"/>
    <w:rsid w:val="00632EE5"/>
    <w:rsid w:val="00635599"/>
    <w:rsid w:val="0064004E"/>
    <w:rsid w:val="00644E79"/>
    <w:rsid w:val="0064607D"/>
    <w:rsid w:val="00650F92"/>
    <w:rsid w:val="0065291B"/>
    <w:rsid w:val="006546F0"/>
    <w:rsid w:val="006564D1"/>
    <w:rsid w:val="006572E3"/>
    <w:rsid w:val="00661C18"/>
    <w:rsid w:val="00663435"/>
    <w:rsid w:val="006644DF"/>
    <w:rsid w:val="00666433"/>
    <w:rsid w:val="00671E24"/>
    <w:rsid w:val="00673F1C"/>
    <w:rsid w:val="00675858"/>
    <w:rsid w:val="00676D29"/>
    <w:rsid w:val="00680164"/>
    <w:rsid w:val="00685D98"/>
    <w:rsid w:val="00687D68"/>
    <w:rsid w:val="0069005A"/>
    <w:rsid w:val="00690BC7"/>
    <w:rsid w:val="00690E23"/>
    <w:rsid w:val="00695BED"/>
    <w:rsid w:val="00696E3D"/>
    <w:rsid w:val="006A51BD"/>
    <w:rsid w:val="006B383F"/>
    <w:rsid w:val="006B6A45"/>
    <w:rsid w:val="006C672F"/>
    <w:rsid w:val="006D0B74"/>
    <w:rsid w:val="006D3524"/>
    <w:rsid w:val="006E22E3"/>
    <w:rsid w:val="006E7982"/>
    <w:rsid w:val="006F0689"/>
    <w:rsid w:val="006F31C2"/>
    <w:rsid w:val="006F7468"/>
    <w:rsid w:val="007018A0"/>
    <w:rsid w:val="007027D8"/>
    <w:rsid w:val="007067EF"/>
    <w:rsid w:val="00707F87"/>
    <w:rsid w:val="00715487"/>
    <w:rsid w:val="00716D6D"/>
    <w:rsid w:val="00720DEE"/>
    <w:rsid w:val="00736EF4"/>
    <w:rsid w:val="007430FA"/>
    <w:rsid w:val="00745AAF"/>
    <w:rsid w:val="007502E5"/>
    <w:rsid w:val="00765551"/>
    <w:rsid w:val="00765CCF"/>
    <w:rsid w:val="00766F66"/>
    <w:rsid w:val="00771986"/>
    <w:rsid w:val="00772250"/>
    <w:rsid w:val="00772838"/>
    <w:rsid w:val="0077610E"/>
    <w:rsid w:val="0078001A"/>
    <w:rsid w:val="007809B4"/>
    <w:rsid w:val="00781A2D"/>
    <w:rsid w:val="00787C8E"/>
    <w:rsid w:val="007A0987"/>
    <w:rsid w:val="007A2A48"/>
    <w:rsid w:val="007A38DB"/>
    <w:rsid w:val="007A6584"/>
    <w:rsid w:val="007A6598"/>
    <w:rsid w:val="007A73D8"/>
    <w:rsid w:val="007B7E30"/>
    <w:rsid w:val="007C1A55"/>
    <w:rsid w:val="007C5468"/>
    <w:rsid w:val="007C5B0D"/>
    <w:rsid w:val="007D23A8"/>
    <w:rsid w:val="007D2D6E"/>
    <w:rsid w:val="007D4510"/>
    <w:rsid w:val="007D47DE"/>
    <w:rsid w:val="007D6F69"/>
    <w:rsid w:val="007E2372"/>
    <w:rsid w:val="007E36E5"/>
    <w:rsid w:val="007E3AFE"/>
    <w:rsid w:val="007E5047"/>
    <w:rsid w:val="007E597F"/>
    <w:rsid w:val="007F6590"/>
    <w:rsid w:val="007F6618"/>
    <w:rsid w:val="00800E50"/>
    <w:rsid w:val="00801AFE"/>
    <w:rsid w:val="00801F3B"/>
    <w:rsid w:val="00802471"/>
    <w:rsid w:val="00803961"/>
    <w:rsid w:val="008207D8"/>
    <w:rsid w:val="00820ABA"/>
    <w:rsid w:val="00821B63"/>
    <w:rsid w:val="0082374D"/>
    <w:rsid w:val="00823C90"/>
    <w:rsid w:val="00824C18"/>
    <w:rsid w:val="00825011"/>
    <w:rsid w:val="00831C55"/>
    <w:rsid w:val="0083383A"/>
    <w:rsid w:val="008474C7"/>
    <w:rsid w:val="00847C04"/>
    <w:rsid w:val="0085081C"/>
    <w:rsid w:val="00851E15"/>
    <w:rsid w:val="008558E3"/>
    <w:rsid w:val="0086044B"/>
    <w:rsid w:val="00863A9B"/>
    <w:rsid w:val="00866A20"/>
    <w:rsid w:val="00870351"/>
    <w:rsid w:val="0087129F"/>
    <w:rsid w:val="008720CD"/>
    <w:rsid w:val="008727F3"/>
    <w:rsid w:val="008750CD"/>
    <w:rsid w:val="008761A3"/>
    <w:rsid w:val="0087698B"/>
    <w:rsid w:val="008823C0"/>
    <w:rsid w:val="00886CCA"/>
    <w:rsid w:val="00887726"/>
    <w:rsid w:val="008934CB"/>
    <w:rsid w:val="00894AC3"/>
    <w:rsid w:val="00896C72"/>
    <w:rsid w:val="0089791D"/>
    <w:rsid w:val="00897AF9"/>
    <w:rsid w:val="008A28D6"/>
    <w:rsid w:val="008A6958"/>
    <w:rsid w:val="008B0520"/>
    <w:rsid w:val="008B3581"/>
    <w:rsid w:val="008B54F2"/>
    <w:rsid w:val="008B58F6"/>
    <w:rsid w:val="008C54C5"/>
    <w:rsid w:val="008C6433"/>
    <w:rsid w:val="008D2B53"/>
    <w:rsid w:val="008D5345"/>
    <w:rsid w:val="008D68FA"/>
    <w:rsid w:val="008E143C"/>
    <w:rsid w:val="008E17B7"/>
    <w:rsid w:val="008E35F4"/>
    <w:rsid w:val="008E59F6"/>
    <w:rsid w:val="008E7840"/>
    <w:rsid w:val="008F0B36"/>
    <w:rsid w:val="008F24E8"/>
    <w:rsid w:val="008F2A1A"/>
    <w:rsid w:val="008F6E45"/>
    <w:rsid w:val="008F73D3"/>
    <w:rsid w:val="00901666"/>
    <w:rsid w:val="0090338D"/>
    <w:rsid w:val="009066DE"/>
    <w:rsid w:val="00906C6D"/>
    <w:rsid w:val="00914885"/>
    <w:rsid w:val="00917281"/>
    <w:rsid w:val="00921EDB"/>
    <w:rsid w:val="00922F47"/>
    <w:rsid w:val="009260C9"/>
    <w:rsid w:val="009274CB"/>
    <w:rsid w:val="0093069D"/>
    <w:rsid w:val="009352EB"/>
    <w:rsid w:val="009370BB"/>
    <w:rsid w:val="0093786D"/>
    <w:rsid w:val="00941203"/>
    <w:rsid w:val="00942CA5"/>
    <w:rsid w:val="00943FE0"/>
    <w:rsid w:val="009446FB"/>
    <w:rsid w:val="00955271"/>
    <w:rsid w:val="00955BDB"/>
    <w:rsid w:val="00956C00"/>
    <w:rsid w:val="00961F96"/>
    <w:rsid w:val="0096288F"/>
    <w:rsid w:val="00963A13"/>
    <w:rsid w:val="00967EC7"/>
    <w:rsid w:val="00970BC8"/>
    <w:rsid w:val="00974BD6"/>
    <w:rsid w:val="00975CB0"/>
    <w:rsid w:val="0097638A"/>
    <w:rsid w:val="009775DF"/>
    <w:rsid w:val="009833F0"/>
    <w:rsid w:val="00985FCD"/>
    <w:rsid w:val="009903E4"/>
    <w:rsid w:val="0099218E"/>
    <w:rsid w:val="00993BA6"/>
    <w:rsid w:val="00996BE7"/>
    <w:rsid w:val="009973A4"/>
    <w:rsid w:val="00997736"/>
    <w:rsid w:val="009A3012"/>
    <w:rsid w:val="009B09B0"/>
    <w:rsid w:val="009B1BF3"/>
    <w:rsid w:val="009B24AB"/>
    <w:rsid w:val="009C19B7"/>
    <w:rsid w:val="009C51F2"/>
    <w:rsid w:val="009C5335"/>
    <w:rsid w:val="009D0F3B"/>
    <w:rsid w:val="009D2A65"/>
    <w:rsid w:val="009D2BBC"/>
    <w:rsid w:val="009E267F"/>
    <w:rsid w:val="009E7ABB"/>
    <w:rsid w:val="009F6268"/>
    <w:rsid w:val="009F6CC6"/>
    <w:rsid w:val="00A0190A"/>
    <w:rsid w:val="00A046EF"/>
    <w:rsid w:val="00A04733"/>
    <w:rsid w:val="00A04DDB"/>
    <w:rsid w:val="00A11471"/>
    <w:rsid w:val="00A11B77"/>
    <w:rsid w:val="00A127E2"/>
    <w:rsid w:val="00A21F35"/>
    <w:rsid w:val="00A23DE2"/>
    <w:rsid w:val="00A260B1"/>
    <w:rsid w:val="00A27DD7"/>
    <w:rsid w:val="00A32359"/>
    <w:rsid w:val="00A5407B"/>
    <w:rsid w:val="00A5681E"/>
    <w:rsid w:val="00A57410"/>
    <w:rsid w:val="00A60636"/>
    <w:rsid w:val="00A64A7E"/>
    <w:rsid w:val="00A67E75"/>
    <w:rsid w:val="00A74714"/>
    <w:rsid w:val="00A74966"/>
    <w:rsid w:val="00A74FE4"/>
    <w:rsid w:val="00A8003D"/>
    <w:rsid w:val="00A813E1"/>
    <w:rsid w:val="00A8256E"/>
    <w:rsid w:val="00A84ECE"/>
    <w:rsid w:val="00A87ED9"/>
    <w:rsid w:val="00A92839"/>
    <w:rsid w:val="00A93C4D"/>
    <w:rsid w:val="00A948F6"/>
    <w:rsid w:val="00A94B11"/>
    <w:rsid w:val="00A97BEF"/>
    <w:rsid w:val="00AA0E41"/>
    <w:rsid w:val="00AA3C6C"/>
    <w:rsid w:val="00AA5737"/>
    <w:rsid w:val="00AB03A5"/>
    <w:rsid w:val="00AB0D6C"/>
    <w:rsid w:val="00AB2527"/>
    <w:rsid w:val="00AB2AB7"/>
    <w:rsid w:val="00AB561F"/>
    <w:rsid w:val="00AC03A5"/>
    <w:rsid w:val="00AC3A1C"/>
    <w:rsid w:val="00AC7FE9"/>
    <w:rsid w:val="00AD2643"/>
    <w:rsid w:val="00AD6661"/>
    <w:rsid w:val="00AE2FD5"/>
    <w:rsid w:val="00B031CD"/>
    <w:rsid w:val="00B06329"/>
    <w:rsid w:val="00B0652D"/>
    <w:rsid w:val="00B13204"/>
    <w:rsid w:val="00B16DF8"/>
    <w:rsid w:val="00B17855"/>
    <w:rsid w:val="00B17BA3"/>
    <w:rsid w:val="00B20BDA"/>
    <w:rsid w:val="00B2519C"/>
    <w:rsid w:val="00B30B07"/>
    <w:rsid w:val="00B433DB"/>
    <w:rsid w:val="00B44AD3"/>
    <w:rsid w:val="00B46CDF"/>
    <w:rsid w:val="00B5096A"/>
    <w:rsid w:val="00B51553"/>
    <w:rsid w:val="00B52A10"/>
    <w:rsid w:val="00B54DDF"/>
    <w:rsid w:val="00B567AC"/>
    <w:rsid w:val="00B6181B"/>
    <w:rsid w:val="00B622D3"/>
    <w:rsid w:val="00B70E47"/>
    <w:rsid w:val="00B820A5"/>
    <w:rsid w:val="00B90FD4"/>
    <w:rsid w:val="00B9582E"/>
    <w:rsid w:val="00B978FF"/>
    <w:rsid w:val="00BA199E"/>
    <w:rsid w:val="00BB11A9"/>
    <w:rsid w:val="00BB4526"/>
    <w:rsid w:val="00BB4FB0"/>
    <w:rsid w:val="00BC2918"/>
    <w:rsid w:val="00BC2B66"/>
    <w:rsid w:val="00BC7480"/>
    <w:rsid w:val="00BC78DB"/>
    <w:rsid w:val="00BD10BC"/>
    <w:rsid w:val="00BD1916"/>
    <w:rsid w:val="00BD5094"/>
    <w:rsid w:val="00BD669E"/>
    <w:rsid w:val="00BE58A5"/>
    <w:rsid w:val="00BF1999"/>
    <w:rsid w:val="00BF7F51"/>
    <w:rsid w:val="00C01DA3"/>
    <w:rsid w:val="00C0239C"/>
    <w:rsid w:val="00C0464E"/>
    <w:rsid w:val="00C0621C"/>
    <w:rsid w:val="00C11920"/>
    <w:rsid w:val="00C12304"/>
    <w:rsid w:val="00C1499A"/>
    <w:rsid w:val="00C14C3E"/>
    <w:rsid w:val="00C15742"/>
    <w:rsid w:val="00C15B3F"/>
    <w:rsid w:val="00C17014"/>
    <w:rsid w:val="00C17047"/>
    <w:rsid w:val="00C17ED8"/>
    <w:rsid w:val="00C21062"/>
    <w:rsid w:val="00C215C2"/>
    <w:rsid w:val="00C230B0"/>
    <w:rsid w:val="00C23B2E"/>
    <w:rsid w:val="00C25204"/>
    <w:rsid w:val="00C260F0"/>
    <w:rsid w:val="00C30ADF"/>
    <w:rsid w:val="00C364A9"/>
    <w:rsid w:val="00C42CD6"/>
    <w:rsid w:val="00C4312E"/>
    <w:rsid w:val="00C50DC4"/>
    <w:rsid w:val="00C51AD6"/>
    <w:rsid w:val="00C52417"/>
    <w:rsid w:val="00C526FE"/>
    <w:rsid w:val="00C54397"/>
    <w:rsid w:val="00C557E6"/>
    <w:rsid w:val="00C56B10"/>
    <w:rsid w:val="00C579F7"/>
    <w:rsid w:val="00C600CB"/>
    <w:rsid w:val="00C61564"/>
    <w:rsid w:val="00C64084"/>
    <w:rsid w:val="00C64417"/>
    <w:rsid w:val="00C66EBB"/>
    <w:rsid w:val="00C7278E"/>
    <w:rsid w:val="00C731CC"/>
    <w:rsid w:val="00C75821"/>
    <w:rsid w:val="00C8339A"/>
    <w:rsid w:val="00C83E47"/>
    <w:rsid w:val="00C90F3B"/>
    <w:rsid w:val="00C91F00"/>
    <w:rsid w:val="00C96D1B"/>
    <w:rsid w:val="00C96DA5"/>
    <w:rsid w:val="00CA4614"/>
    <w:rsid w:val="00CA4B96"/>
    <w:rsid w:val="00CB2EB1"/>
    <w:rsid w:val="00CB5F97"/>
    <w:rsid w:val="00CC0D4A"/>
    <w:rsid w:val="00CC42AD"/>
    <w:rsid w:val="00CC7C4E"/>
    <w:rsid w:val="00CD0672"/>
    <w:rsid w:val="00CD368E"/>
    <w:rsid w:val="00CD4F5C"/>
    <w:rsid w:val="00CD576A"/>
    <w:rsid w:val="00CD5D63"/>
    <w:rsid w:val="00CE4374"/>
    <w:rsid w:val="00CE4646"/>
    <w:rsid w:val="00CE553F"/>
    <w:rsid w:val="00CE5FA7"/>
    <w:rsid w:val="00CF2FF4"/>
    <w:rsid w:val="00CF334E"/>
    <w:rsid w:val="00CF4943"/>
    <w:rsid w:val="00D002F1"/>
    <w:rsid w:val="00D039F0"/>
    <w:rsid w:val="00D0784F"/>
    <w:rsid w:val="00D079F6"/>
    <w:rsid w:val="00D114C5"/>
    <w:rsid w:val="00D17D05"/>
    <w:rsid w:val="00D205F3"/>
    <w:rsid w:val="00D268C1"/>
    <w:rsid w:val="00D27F54"/>
    <w:rsid w:val="00D40FE2"/>
    <w:rsid w:val="00D41224"/>
    <w:rsid w:val="00D46190"/>
    <w:rsid w:val="00D51E8B"/>
    <w:rsid w:val="00D62385"/>
    <w:rsid w:val="00D651F1"/>
    <w:rsid w:val="00D67120"/>
    <w:rsid w:val="00D6750F"/>
    <w:rsid w:val="00D7056D"/>
    <w:rsid w:val="00D71D4E"/>
    <w:rsid w:val="00D73FCA"/>
    <w:rsid w:val="00D7404A"/>
    <w:rsid w:val="00D7457C"/>
    <w:rsid w:val="00D75D40"/>
    <w:rsid w:val="00D8002E"/>
    <w:rsid w:val="00D81BB5"/>
    <w:rsid w:val="00D84892"/>
    <w:rsid w:val="00D86176"/>
    <w:rsid w:val="00D866C0"/>
    <w:rsid w:val="00D87BFB"/>
    <w:rsid w:val="00D87E69"/>
    <w:rsid w:val="00D917F4"/>
    <w:rsid w:val="00D95D0A"/>
    <w:rsid w:val="00D95F0D"/>
    <w:rsid w:val="00DA10FE"/>
    <w:rsid w:val="00DA33BD"/>
    <w:rsid w:val="00DA40AB"/>
    <w:rsid w:val="00DA6A43"/>
    <w:rsid w:val="00DB4217"/>
    <w:rsid w:val="00DC0AD8"/>
    <w:rsid w:val="00DD07C2"/>
    <w:rsid w:val="00DD2560"/>
    <w:rsid w:val="00DD4584"/>
    <w:rsid w:val="00DE751F"/>
    <w:rsid w:val="00DF4BA8"/>
    <w:rsid w:val="00DF5EB8"/>
    <w:rsid w:val="00E02319"/>
    <w:rsid w:val="00E03A21"/>
    <w:rsid w:val="00E117A3"/>
    <w:rsid w:val="00E1312C"/>
    <w:rsid w:val="00E13CA7"/>
    <w:rsid w:val="00E16B1E"/>
    <w:rsid w:val="00E17008"/>
    <w:rsid w:val="00E23203"/>
    <w:rsid w:val="00E23A2A"/>
    <w:rsid w:val="00E2451E"/>
    <w:rsid w:val="00E25251"/>
    <w:rsid w:val="00E27801"/>
    <w:rsid w:val="00E4012B"/>
    <w:rsid w:val="00E41B03"/>
    <w:rsid w:val="00E47EBC"/>
    <w:rsid w:val="00E5170E"/>
    <w:rsid w:val="00E54280"/>
    <w:rsid w:val="00E545DB"/>
    <w:rsid w:val="00E570AB"/>
    <w:rsid w:val="00E57F45"/>
    <w:rsid w:val="00E613A7"/>
    <w:rsid w:val="00E61755"/>
    <w:rsid w:val="00E6411D"/>
    <w:rsid w:val="00E66249"/>
    <w:rsid w:val="00E70DF8"/>
    <w:rsid w:val="00E72004"/>
    <w:rsid w:val="00E72006"/>
    <w:rsid w:val="00E73C3F"/>
    <w:rsid w:val="00E73E13"/>
    <w:rsid w:val="00E752C4"/>
    <w:rsid w:val="00E8129B"/>
    <w:rsid w:val="00E82BE8"/>
    <w:rsid w:val="00E86CE6"/>
    <w:rsid w:val="00E87661"/>
    <w:rsid w:val="00E96EBD"/>
    <w:rsid w:val="00EA008E"/>
    <w:rsid w:val="00EA04EF"/>
    <w:rsid w:val="00EA2897"/>
    <w:rsid w:val="00EA2998"/>
    <w:rsid w:val="00EA4302"/>
    <w:rsid w:val="00EA6514"/>
    <w:rsid w:val="00EA6EDE"/>
    <w:rsid w:val="00EB023E"/>
    <w:rsid w:val="00EB2035"/>
    <w:rsid w:val="00EB2639"/>
    <w:rsid w:val="00EB5648"/>
    <w:rsid w:val="00EB6585"/>
    <w:rsid w:val="00EC16F3"/>
    <w:rsid w:val="00EC4123"/>
    <w:rsid w:val="00EC6640"/>
    <w:rsid w:val="00EC7D2B"/>
    <w:rsid w:val="00ED18B2"/>
    <w:rsid w:val="00EE2863"/>
    <w:rsid w:val="00EE46A1"/>
    <w:rsid w:val="00EE55DE"/>
    <w:rsid w:val="00EE65C6"/>
    <w:rsid w:val="00EE78EE"/>
    <w:rsid w:val="00F00199"/>
    <w:rsid w:val="00F02641"/>
    <w:rsid w:val="00F03AE3"/>
    <w:rsid w:val="00F10E92"/>
    <w:rsid w:val="00F13295"/>
    <w:rsid w:val="00F13991"/>
    <w:rsid w:val="00F1686E"/>
    <w:rsid w:val="00F20628"/>
    <w:rsid w:val="00F20F73"/>
    <w:rsid w:val="00F32407"/>
    <w:rsid w:val="00F3736A"/>
    <w:rsid w:val="00F37935"/>
    <w:rsid w:val="00F41126"/>
    <w:rsid w:val="00F45D39"/>
    <w:rsid w:val="00F50994"/>
    <w:rsid w:val="00F50EA3"/>
    <w:rsid w:val="00F56336"/>
    <w:rsid w:val="00F56702"/>
    <w:rsid w:val="00F60995"/>
    <w:rsid w:val="00F61A16"/>
    <w:rsid w:val="00F61F0E"/>
    <w:rsid w:val="00F65FE9"/>
    <w:rsid w:val="00F66F9C"/>
    <w:rsid w:val="00F71B73"/>
    <w:rsid w:val="00F72DCF"/>
    <w:rsid w:val="00F77280"/>
    <w:rsid w:val="00F81CD9"/>
    <w:rsid w:val="00F83F76"/>
    <w:rsid w:val="00F84B25"/>
    <w:rsid w:val="00F853AD"/>
    <w:rsid w:val="00F864BD"/>
    <w:rsid w:val="00F92694"/>
    <w:rsid w:val="00F94FB4"/>
    <w:rsid w:val="00F96D3A"/>
    <w:rsid w:val="00F97503"/>
    <w:rsid w:val="00FA0138"/>
    <w:rsid w:val="00FA6CCA"/>
    <w:rsid w:val="00FA75EB"/>
    <w:rsid w:val="00FB0E31"/>
    <w:rsid w:val="00FB2135"/>
    <w:rsid w:val="00FB4533"/>
    <w:rsid w:val="00FB4AF0"/>
    <w:rsid w:val="00FB5BB5"/>
    <w:rsid w:val="00FC0A11"/>
    <w:rsid w:val="00FC3FA3"/>
    <w:rsid w:val="00FC71CE"/>
    <w:rsid w:val="00FD2632"/>
    <w:rsid w:val="00FD56A4"/>
    <w:rsid w:val="00FE0547"/>
    <w:rsid w:val="00FE1249"/>
    <w:rsid w:val="00FE59FB"/>
    <w:rsid w:val="00FE76AF"/>
    <w:rsid w:val="00FF17AF"/>
    <w:rsid w:val="00FF5935"/>
    <w:rsid w:val="00FF5D88"/>
    <w:rsid w:val="00FF7E63"/>
    <w:rsid w:val="01332EDE"/>
    <w:rsid w:val="045B591B"/>
    <w:rsid w:val="07945549"/>
    <w:rsid w:val="0B0E1346"/>
    <w:rsid w:val="0BA87309"/>
    <w:rsid w:val="0E1107F5"/>
    <w:rsid w:val="13891F4C"/>
    <w:rsid w:val="1B6839AF"/>
    <w:rsid w:val="1BE913E2"/>
    <w:rsid w:val="23FC2423"/>
    <w:rsid w:val="29AC39E0"/>
    <w:rsid w:val="2EA152D0"/>
    <w:rsid w:val="2F8226D3"/>
    <w:rsid w:val="313114F5"/>
    <w:rsid w:val="35C142CF"/>
    <w:rsid w:val="3676056B"/>
    <w:rsid w:val="369008A5"/>
    <w:rsid w:val="376922D0"/>
    <w:rsid w:val="3ECA5232"/>
    <w:rsid w:val="42F46D9B"/>
    <w:rsid w:val="45316953"/>
    <w:rsid w:val="4A857F52"/>
    <w:rsid w:val="4C4254F6"/>
    <w:rsid w:val="4C4517DB"/>
    <w:rsid w:val="50731ED2"/>
    <w:rsid w:val="54706FB7"/>
    <w:rsid w:val="559B6544"/>
    <w:rsid w:val="56303733"/>
    <w:rsid w:val="56A141C1"/>
    <w:rsid w:val="5B9036B4"/>
    <w:rsid w:val="63FB7607"/>
    <w:rsid w:val="690C6D60"/>
    <w:rsid w:val="6B647032"/>
    <w:rsid w:val="6CBC5A21"/>
    <w:rsid w:val="6E397959"/>
    <w:rsid w:val="732E221F"/>
    <w:rsid w:val="77AD5039"/>
    <w:rsid w:val="7B7E3BE2"/>
    <w:rsid w:val="7BEC088E"/>
    <w:rsid w:val="7E65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1441A"/>
  <w15:docId w15:val="{D3C595C1-9B86-47BE-AE78-8EC369B6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A38DB"/>
    <w:pPr>
      <w:widowControl w:val="0"/>
      <w:autoSpaceDE w:val="0"/>
      <w:autoSpaceDN w:val="0"/>
      <w:spacing w:line="360" w:lineRule="auto"/>
      <w:ind w:firstLineChars="200" w:firstLine="200"/>
      <w:jc w:val="both"/>
    </w:pPr>
    <w:rPr>
      <w:rFonts w:ascii="仿宋_GB2312" w:eastAsia="仿宋_GB2312" w:hAnsiTheme="minorHAnsi" w:cstheme="minorBidi"/>
      <w:kern w:val="2"/>
      <w:sz w:val="28"/>
      <w:szCs w:val="24"/>
    </w:rPr>
  </w:style>
  <w:style w:type="paragraph" w:styleId="1">
    <w:name w:val="heading 1"/>
    <w:basedOn w:val="a"/>
    <w:next w:val="a"/>
    <w:link w:val="10"/>
    <w:qFormat/>
    <w:rsid w:val="007A38DB"/>
    <w:pPr>
      <w:outlineLvl w:val="0"/>
    </w:pPr>
    <w:rPr>
      <w:rFonts w:ascii="黑体" w:eastAsia="黑体"/>
      <w:bCs/>
      <w:kern w:val="44"/>
      <w:szCs w:val="44"/>
    </w:rPr>
  </w:style>
  <w:style w:type="paragraph" w:styleId="2">
    <w:name w:val="heading 2"/>
    <w:basedOn w:val="a"/>
    <w:next w:val="a"/>
    <w:link w:val="20"/>
    <w:unhideWhenUsed/>
    <w:qFormat/>
    <w:rsid w:val="007A38DB"/>
    <w:pPr>
      <w:outlineLvl w:val="1"/>
    </w:pPr>
    <w:rPr>
      <w:rFonts w:ascii="楷体_GB2312" w:eastAsia="楷体_GB2312" w:hAnsiTheme="majorHAnsi" w:cstheme="majorBidi"/>
      <w:bCs/>
      <w:szCs w:val="32"/>
    </w:rPr>
  </w:style>
  <w:style w:type="paragraph" w:styleId="3">
    <w:name w:val="heading 3"/>
    <w:basedOn w:val="a"/>
    <w:next w:val="a"/>
    <w:link w:val="30"/>
    <w:unhideWhenUsed/>
    <w:qFormat/>
    <w:rsid w:val="007A38DB"/>
    <w:pPr>
      <w:outlineLvl w:val="2"/>
    </w:pPr>
    <w:rPr>
      <w:b/>
      <w:bCs/>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20"/>
    </w:pPr>
    <w:rPr>
      <w:rFonts w:ascii="Times New Roman" w:eastAsia="宋体" w:hAnsi="Times New Roman" w:cs="Times New Roman"/>
      <w:szCs w:val="20"/>
    </w:rPr>
  </w:style>
  <w:style w:type="paragraph" w:styleId="a4">
    <w:name w:val="annotation text"/>
    <w:basedOn w:val="a"/>
    <w:link w:val="a5"/>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szCs w:val="22"/>
    </w:rPr>
  </w:style>
  <w:style w:type="paragraph" w:styleId="a6">
    <w:name w:val="Date"/>
    <w:basedOn w:val="a"/>
    <w:next w:val="a"/>
    <w:link w:val="a7"/>
    <w:qFormat/>
    <w:pPr>
      <w:ind w:leftChars="2500" w:left="10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e">
    <w:name w:val="footnote text"/>
    <w:basedOn w:val="a"/>
    <w:link w:val="af"/>
    <w:qFormat/>
    <w:pPr>
      <w:snapToGrid w:val="0"/>
      <w:spacing w:line="240" w:lineRule="auto"/>
      <w:ind w:firstLineChars="0" w:firstLine="0"/>
      <w:jc w:val="left"/>
    </w:pPr>
    <w:rPr>
      <w:rFonts w:asciiTheme="minorHAnsi" w:eastAsiaTheme="minorEastAsia"/>
      <w:sz w:val="18"/>
    </w:rPr>
  </w:style>
  <w:style w:type="paragraph" w:styleId="TOC2">
    <w:name w:val="toc 2"/>
    <w:basedOn w:val="a"/>
    <w:next w:val="a"/>
    <w:uiPriority w:val="39"/>
    <w:qFormat/>
    <w:pPr>
      <w:ind w:leftChars="200" w:left="420"/>
    </w:pPr>
  </w:style>
  <w:style w:type="paragraph" w:styleId="af0">
    <w:name w:val="Title"/>
    <w:basedOn w:val="a"/>
    <w:next w:val="a"/>
    <w:link w:val="af1"/>
    <w:qFormat/>
    <w:pPr>
      <w:jc w:val="center"/>
      <w:outlineLvl w:val="0"/>
    </w:pPr>
    <w:rPr>
      <w:rFonts w:ascii="方正小标宋简体" w:eastAsia="方正小标宋简体" w:hAnsiTheme="majorHAnsi" w:cstheme="majorBidi"/>
      <w:bCs/>
      <w:sz w:val="44"/>
      <w:szCs w:val="32"/>
    </w:rPr>
  </w:style>
  <w:style w:type="paragraph" w:styleId="af2">
    <w:name w:val="annotation subject"/>
    <w:basedOn w:val="a4"/>
    <w:next w:val="a4"/>
    <w:link w:val="af3"/>
    <w:qFormat/>
    <w:rPr>
      <w:b/>
      <w:bCs/>
    </w:rPr>
  </w:style>
  <w:style w:type="table" w:styleId="af4">
    <w:name w:val="Table Grid"/>
    <w:basedOn w:val="a2"/>
    <w:uiPriority w:val="9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basedOn w:val="a1"/>
    <w:uiPriority w:val="99"/>
    <w:unhideWhenUsed/>
    <w:qFormat/>
    <w:rPr>
      <w:color w:val="0563C1" w:themeColor="hyperlink"/>
      <w:u w:val="single"/>
    </w:rPr>
  </w:style>
  <w:style w:type="character" w:styleId="af6">
    <w:name w:val="annotation reference"/>
    <w:basedOn w:val="a1"/>
    <w:qFormat/>
    <w:rPr>
      <w:sz w:val="21"/>
      <w:szCs w:val="21"/>
    </w:rPr>
  </w:style>
  <w:style w:type="character" w:styleId="af7">
    <w:name w:val="footnote reference"/>
    <w:basedOn w:val="a1"/>
    <w:qFormat/>
    <w:rPr>
      <w:vertAlign w:val="superscript"/>
    </w:rPr>
  </w:style>
  <w:style w:type="character" w:customStyle="1" w:styleId="10">
    <w:name w:val="标题 1 字符"/>
    <w:basedOn w:val="a1"/>
    <w:link w:val="1"/>
    <w:qFormat/>
    <w:rsid w:val="007A38DB"/>
    <w:rPr>
      <w:rFonts w:ascii="黑体" w:eastAsia="黑体" w:hAnsiTheme="minorHAnsi" w:cstheme="minorBidi"/>
      <w:bCs/>
      <w:kern w:val="44"/>
      <w:sz w:val="28"/>
      <w:szCs w:val="44"/>
    </w:rPr>
  </w:style>
  <w:style w:type="character" w:customStyle="1" w:styleId="20">
    <w:name w:val="标题 2 字符"/>
    <w:basedOn w:val="a1"/>
    <w:link w:val="2"/>
    <w:qFormat/>
    <w:rsid w:val="007A38DB"/>
    <w:rPr>
      <w:rFonts w:ascii="楷体_GB2312" w:eastAsia="楷体_GB2312" w:hAnsiTheme="majorHAnsi" w:cstheme="majorBidi"/>
      <w:bCs/>
      <w:kern w:val="2"/>
      <w:sz w:val="28"/>
      <w:szCs w:val="32"/>
    </w:rPr>
  </w:style>
  <w:style w:type="character" w:customStyle="1" w:styleId="30">
    <w:name w:val="标题 3 字符"/>
    <w:basedOn w:val="a1"/>
    <w:link w:val="3"/>
    <w:qFormat/>
    <w:rsid w:val="007A38DB"/>
    <w:rPr>
      <w:rFonts w:ascii="仿宋_GB2312" w:eastAsia="仿宋_GB2312" w:hAnsiTheme="minorHAnsi" w:cstheme="minorBidi"/>
      <w:b/>
      <w:bCs/>
      <w:kern w:val="2"/>
      <w:sz w:val="28"/>
      <w:szCs w:val="32"/>
    </w:rPr>
  </w:style>
  <w:style w:type="character" w:customStyle="1" w:styleId="40">
    <w:name w:val="标题 4 字符"/>
    <w:basedOn w:val="a1"/>
    <w:link w:val="4"/>
    <w:qFormat/>
    <w:rPr>
      <w:rFonts w:asciiTheme="majorHAnsi" w:eastAsiaTheme="majorEastAsia" w:hAnsiTheme="majorHAnsi" w:cstheme="majorBidi"/>
      <w:b/>
      <w:bCs/>
      <w:kern w:val="2"/>
      <w:sz w:val="28"/>
      <w:szCs w:val="28"/>
    </w:rPr>
  </w:style>
  <w:style w:type="character" w:customStyle="1" w:styleId="ab">
    <w:name w:val="页脚 字符"/>
    <w:basedOn w:val="a1"/>
    <w:link w:val="aa"/>
    <w:uiPriority w:val="99"/>
    <w:qFormat/>
    <w:rPr>
      <w:rFonts w:ascii="仿宋_GB2312" w:eastAsia="仿宋_GB2312" w:hAnsiTheme="minorHAnsi" w:cstheme="minorBidi"/>
      <w:kern w:val="2"/>
      <w:sz w:val="18"/>
      <w:szCs w:val="18"/>
    </w:rPr>
  </w:style>
  <w:style w:type="character" w:customStyle="1" w:styleId="ad">
    <w:name w:val="页眉 字符"/>
    <w:basedOn w:val="a1"/>
    <w:link w:val="ac"/>
    <w:qFormat/>
    <w:rPr>
      <w:rFonts w:ascii="仿宋_GB2312" w:eastAsia="仿宋_GB2312" w:hAnsiTheme="minorHAnsi" w:cstheme="minorBidi"/>
      <w:kern w:val="2"/>
      <w:sz w:val="18"/>
      <w:szCs w:val="18"/>
    </w:rPr>
  </w:style>
  <w:style w:type="character" w:customStyle="1" w:styleId="a9">
    <w:name w:val="批注框文本 字符"/>
    <w:basedOn w:val="a1"/>
    <w:link w:val="a8"/>
    <w:qFormat/>
    <w:rPr>
      <w:rFonts w:asciiTheme="minorHAnsi" w:eastAsiaTheme="minorEastAsia" w:hAnsiTheme="minorHAnsi" w:cstheme="minorBidi"/>
      <w:kern w:val="2"/>
      <w:sz w:val="18"/>
      <w:szCs w:val="18"/>
    </w:rPr>
  </w:style>
  <w:style w:type="character" w:customStyle="1" w:styleId="a5">
    <w:name w:val="批注文字 字符"/>
    <w:basedOn w:val="a1"/>
    <w:link w:val="a4"/>
    <w:qFormat/>
    <w:rPr>
      <w:rFonts w:asciiTheme="minorHAnsi" w:eastAsiaTheme="minorEastAsia" w:hAnsiTheme="minorHAnsi" w:cstheme="minorBidi"/>
      <w:kern w:val="2"/>
      <w:sz w:val="21"/>
      <w:szCs w:val="24"/>
    </w:rPr>
  </w:style>
  <w:style w:type="character" w:customStyle="1" w:styleId="af3">
    <w:name w:val="批注主题 字符"/>
    <w:basedOn w:val="a5"/>
    <w:link w:val="af2"/>
    <w:qFormat/>
    <w:rPr>
      <w:rFonts w:asciiTheme="minorHAnsi" w:eastAsiaTheme="minorEastAsia" w:hAnsiTheme="minorHAnsi" w:cstheme="minorBidi"/>
      <w:b/>
      <w:bCs/>
      <w:kern w:val="2"/>
      <w:sz w:val="21"/>
      <w:szCs w:val="24"/>
    </w:rPr>
  </w:style>
  <w:style w:type="paragraph" w:customStyle="1" w:styleId="af8">
    <w:name w:val="绩效评价正文"/>
    <w:basedOn w:val="a"/>
    <w:qFormat/>
    <w:pPr>
      <w:ind w:firstLine="640"/>
    </w:pPr>
    <w:rPr>
      <w:rFonts w:hAnsi="宋体"/>
      <w:szCs w:val="32"/>
    </w:rPr>
  </w:style>
  <w:style w:type="paragraph" w:customStyle="1" w:styleId="af9">
    <w:name w:val="标题三"/>
    <w:basedOn w:val="a"/>
    <w:qFormat/>
    <w:pPr>
      <w:tabs>
        <w:tab w:val="center" w:pos="4436"/>
      </w:tabs>
      <w:overflowPunct w:val="0"/>
      <w:outlineLvl w:val="1"/>
    </w:pPr>
    <w:rPr>
      <w:rFonts w:hAnsi="宋体"/>
      <w:b/>
      <w:szCs w:val="32"/>
    </w:rPr>
  </w:style>
  <w:style w:type="character" w:customStyle="1" w:styleId="a7">
    <w:name w:val="日期 字符"/>
    <w:basedOn w:val="a1"/>
    <w:link w:val="a6"/>
    <w:qFormat/>
    <w:rPr>
      <w:rFonts w:asciiTheme="minorHAnsi" w:eastAsiaTheme="minorEastAsia" w:hAnsiTheme="minorHAnsi" w:cstheme="minorBidi"/>
      <w:kern w:val="2"/>
      <w:sz w:val="21"/>
      <w:szCs w:val="24"/>
    </w:rPr>
  </w:style>
  <w:style w:type="paragraph" w:customStyle="1" w:styleId="Style10">
    <w:name w:val="_Style 10"/>
    <w:basedOn w:val="a"/>
    <w:qFormat/>
    <w:pPr>
      <w:ind w:firstLine="420"/>
    </w:pPr>
    <w:rPr>
      <w:rFonts w:ascii="Calibri" w:eastAsia="宋体" w:hAnsi="Calibri" w:cs="Times New Roman"/>
      <w:szCs w:val="22"/>
    </w:rPr>
  </w:style>
  <w:style w:type="character" w:customStyle="1" w:styleId="af1">
    <w:name w:val="标题 字符"/>
    <w:basedOn w:val="a1"/>
    <w:link w:val="af0"/>
    <w:qFormat/>
    <w:rPr>
      <w:rFonts w:ascii="方正小标宋简体" w:eastAsia="方正小标宋简体" w:hAnsiTheme="majorHAnsi" w:cstheme="majorBidi"/>
      <w:bCs/>
      <w:kern w:val="2"/>
      <w:sz w:val="44"/>
      <w:szCs w:val="32"/>
    </w:rPr>
  </w:style>
  <w:style w:type="paragraph" w:customStyle="1" w:styleId="TOC10">
    <w:name w:val="TOC 标题1"/>
    <w:basedOn w:val="1"/>
    <w:next w:val="a"/>
    <w:uiPriority w:val="39"/>
    <w:unhideWhenUsed/>
    <w:qFormat/>
    <w:pPr>
      <w:keepNext/>
      <w:keepLines/>
      <w:widowControl/>
      <w:spacing w:before="480" w:line="276" w:lineRule="auto"/>
      <w:ind w:firstLineChars="0" w:firstLine="0"/>
      <w:jc w:val="left"/>
      <w:outlineLvl w:val="9"/>
    </w:pPr>
    <w:rPr>
      <w:rFonts w:asciiTheme="majorHAnsi" w:eastAsiaTheme="majorEastAsia" w:hAnsiTheme="majorHAnsi" w:cstheme="majorBidi"/>
      <w:b/>
      <w:color w:val="2E74B5" w:themeColor="accent1" w:themeShade="BF"/>
      <w:kern w:val="0"/>
      <w:szCs w:val="28"/>
    </w:rPr>
  </w:style>
  <w:style w:type="character" w:customStyle="1" w:styleId="af">
    <w:name w:val="脚注文本 字符"/>
    <w:basedOn w:val="a1"/>
    <w:link w:val="ae"/>
    <w:qFormat/>
    <w:rPr>
      <w:rFonts w:asciiTheme="minorHAnsi" w:eastAsiaTheme="minorEastAsia" w:hAnsiTheme="minorHAnsi" w:cstheme="minorBidi"/>
      <w:kern w:val="2"/>
      <w:sz w:val="18"/>
      <w:szCs w:val="24"/>
    </w:rPr>
  </w:style>
  <w:style w:type="paragraph" w:customStyle="1" w:styleId="11">
    <w:name w:val="正文1"/>
    <w:basedOn w:val="a"/>
    <w:qFormat/>
    <w:pPr>
      <w:spacing w:line="240" w:lineRule="auto"/>
      <w:ind w:firstLine="723"/>
      <w:jc w:val="left"/>
    </w:pPr>
    <w:rPr>
      <w:rFonts w:ascii="Times New Roman" w:eastAsia="仿宋" w:hAnsi="Times New Roman" w:cs="Times New Roman"/>
      <w:kern w:val="0"/>
      <w:szCs w:val="22"/>
      <w:lang w:val="zh-CN" w:bidi="zh-CN"/>
    </w:rPr>
  </w:style>
  <w:style w:type="character" w:customStyle="1" w:styleId="12">
    <w:name w:val="明显强调1"/>
    <w:basedOn w:val="a1"/>
    <w:uiPriority w:val="21"/>
    <w:qFormat/>
    <w:rPr>
      <w:b/>
      <w:bCs/>
      <w:i/>
      <w:iCs/>
      <w:color w:val="5B9BD5" w:themeColor="accent1"/>
    </w:rPr>
  </w:style>
  <w:style w:type="paragraph" w:styleId="afa">
    <w:name w:val="Normal (Web)"/>
    <w:basedOn w:val="a"/>
    <w:qFormat/>
    <w:rsid w:val="0018025D"/>
    <w:pPr>
      <w:autoSpaceDE/>
      <w:autoSpaceDN/>
      <w:spacing w:beforeAutospacing="1" w:afterAutospacing="1" w:line="240" w:lineRule="auto"/>
      <w:ind w:firstLineChars="0" w:firstLine="0"/>
      <w:jc w:val="left"/>
    </w:pPr>
    <w:rPr>
      <w:rFonts w:asciiTheme="minorHAnsi" w:eastAsiaTheme="minorEastAsia" w:cs="Times New Roman"/>
      <w:kern w:val="0"/>
      <w:sz w:val="24"/>
    </w:rPr>
  </w:style>
  <w:style w:type="table" w:customStyle="1" w:styleId="TableNormal">
    <w:name w:val="Table Normal"/>
    <w:semiHidden/>
    <w:unhideWhenUsed/>
    <w:qFormat/>
    <w:rsid w:val="0018025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7505">
      <w:bodyDiv w:val="1"/>
      <w:marLeft w:val="0"/>
      <w:marRight w:val="0"/>
      <w:marTop w:val="0"/>
      <w:marBottom w:val="0"/>
      <w:divBdr>
        <w:top w:val="none" w:sz="0" w:space="0" w:color="auto"/>
        <w:left w:val="none" w:sz="0" w:space="0" w:color="auto"/>
        <w:bottom w:val="none" w:sz="0" w:space="0" w:color="auto"/>
        <w:right w:val="none" w:sz="0" w:space="0" w:color="auto"/>
      </w:divBdr>
    </w:div>
    <w:div w:id="992413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A1ED8-1E96-4BFB-BE5E-5A2F9A0C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吕晶</dc:creator>
  <cp:lastModifiedBy>晶</cp:lastModifiedBy>
  <cp:revision>4</cp:revision>
  <cp:lastPrinted>2022-08-31T14:24:00Z</cp:lastPrinted>
  <dcterms:created xsi:type="dcterms:W3CDTF">2022-09-13T11:41:00Z</dcterms:created>
  <dcterms:modified xsi:type="dcterms:W3CDTF">2022-09-13T11:57:00Z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