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86" w:lineRule="exact"/>
        <w:jc w:val="center"/>
        <w:rPr>
          <w:rFonts w:hint="eastAsia" w:ascii="方正小标宋简体" w:hAnsi="华文中宋" w:eastAsia="方正小标宋简体" w:cs="宋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宋体"/>
          <w:b w:val="0"/>
          <w:bCs w:val="0"/>
          <w:color w:val="000000"/>
          <w:kern w:val="0"/>
          <w:sz w:val="44"/>
          <w:szCs w:val="44"/>
          <w:lang w:eastAsia="zh-CN"/>
        </w:rPr>
        <w:t>宁武县第二批</w:t>
      </w:r>
      <w:r>
        <w:rPr>
          <w:rFonts w:hint="eastAsia" w:ascii="方正小标宋简体" w:hAnsi="华文中宋" w:eastAsia="方正小标宋简体" w:cs="宋体"/>
          <w:b w:val="0"/>
          <w:bCs w:val="0"/>
          <w:color w:val="000000"/>
          <w:kern w:val="0"/>
          <w:sz w:val="44"/>
          <w:szCs w:val="44"/>
        </w:rPr>
        <w:t>划转事项清单目录</w:t>
      </w:r>
      <w:r>
        <w:rPr>
          <w:rFonts w:hint="eastAsia" w:ascii="方正小标宋简体" w:hAnsi="华文中宋" w:eastAsia="方正小标宋简体" w:cs="宋体"/>
          <w:b w:val="0"/>
          <w:bCs w:val="0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华文中宋" w:eastAsia="方正小标宋简体" w:cs="宋体"/>
          <w:b w:val="0"/>
          <w:bCs w:val="0"/>
          <w:color w:val="000000"/>
          <w:kern w:val="0"/>
          <w:sz w:val="44"/>
          <w:szCs w:val="44"/>
          <w:lang w:val="en-US" w:eastAsia="zh-CN"/>
        </w:rPr>
        <w:t>78</w:t>
      </w:r>
      <w:r>
        <w:rPr>
          <w:rFonts w:hint="eastAsia" w:ascii="方正小标宋简体" w:hAnsi="华文中宋" w:eastAsia="方正小标宋简体" w:cs="宋体"/>
          <w:b w:val="0"/>
          <w:bCs w:val="0"/>
          <w:color w:val="000000"/>
          <w:kern w:val="0"/>
          <w:sz w:val="44"/>
          <w:szCs w:val="44"/>
          <w:lang w:eastAsia="zh-CN"/>
        </w:rPr>
        <w:t>）</w:t>
      </w:r>
    </w:p>
    <w:tbl>
      <w:tblPr>
        <w:tblStyle w:val="4"/>
        <w:tblpPr w:leftFromText="180" w:rightFromText="180" w:vertAnchor="text" w:horzAnchor="page" w:tblpX="1087" w:tblpY="452"/>
        <w:tblOverlap w:val="never"/>
        <w:tblW w:w="97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4905"/>
        <w:gridCol w:w="1290"/>
        <w:gridCol w:w="2152"/>
        <w:gridCol w:w="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事项类型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原实施部门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建筑业企业资质核准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建筑施工企业主要负责人、项目负责人、专职安全生产管理人员任职资格考核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建筑施工企业特种作业人员操作资格证核发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房地产开发企业资质核准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燃气供应站点许可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燃气设施改动审批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建筑工程竣工验收备案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建筑施工企业安全生产许可证(三级和劳务）核发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建筑施工企业安全生产许可证初审（二级及以上）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建筑工程项目报建备案（建筑工程发包许可证核准）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竣工结算备案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房地产估价机构资质初审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工程监理企业资质初审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建设工程质量检测机构资质初审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建筑业企业二级及以上资质初审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工程造价咨询企业资质初审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建设工程抗震设防要求审核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招标投标情况备案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最高投标限价备案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地震安全性评价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燃气经营初审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燃气经营者改运市政燃气设施初审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燃气经营许可证核发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房屋建筑和市政基础设施工程竣工验收备案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建筑节能专项验收备案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新建商品房买卖合同网签备案、撤销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建筑工程项目报建备案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质量监督注册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商品房预售合同网上登记备案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建设工程规划条件核实合格证核发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建筑起重机械使用登记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从事生活垃圾（含粪便）经营性清扫、收集、运输、处理服务审批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人民防空工程、兼顾人民防空需要的地下工程竣工验收备案（联合验收、统一备案）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建设工程（含临时建设）规划许可证核发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县自然资源局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乡村建设规划许可证核发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县自然资源局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建设用地（含临时用地）规划许可证核发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县自然资源局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建设项目选址意见书核发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县自然资源局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建设工程规划核验（验收）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行政确认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县自然资源局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建设项目用地预审与选址意见书核发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县自然资源局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机动车驾驶员培训许可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县交通运输局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客运班线延续经营许可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县交通运输局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网络预约出租汽车经营许可证的核发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县交通运输局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网络预约出租汽车运输证的核发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县交通运输局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新增客运班线经营许可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县交通运输局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客运班线变更经营主体、起讫地和日发班次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县交通运输局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经营性道路货运车辆年度审验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县交通运输局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农村公路招投标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行政确认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县交通运输局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《道路运输证》配发、注销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县交通运输局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节能审查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发展和改革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招标方案核准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发展和改革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企业固定资产投资项目备案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发展和改革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企业投资项目核准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发展和改革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境外投资项目核准和备案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发展和改革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政府投资项目可行性研究报告审批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发展和改革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政府投资项目初步设计审批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发展和改革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政府固定资产投资项目审批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发展和改革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企业固定资产投资项目备案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发展和改革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建设项目环境影响评价审批（海洋工程、核与辐射类除外）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生态环境局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宁武分局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防治污染设施拆除或闲置审批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生态环境局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宁武分局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贮存危险废物超过一年的批准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生态环境局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宁武分局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危险废物经营许可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生态环境局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宁武分局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排污许可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生态环境局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宁武分局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固体废物申报登记确认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行政确认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生态环境局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宁武分局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建设项目环境影响后评价报告的备案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生态环境局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宁武分局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中医诊所备案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卫生健康和体育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养老机构内部设置医疗机构的备案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卫生健康和体育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体育类民办非企业单位申请登记审查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卫生健康和体育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体育经营专业人员资格认证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行政确认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卫生健康和体育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拖拉机、联合收割机驾驶证核发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县农业农村局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拖拉机和联合收割机登记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县农业农村局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水利工程建设项目验收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县水利局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股权出质的设立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行政确认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县市场监督管理局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电影放映单位设立审批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县文化和旅游局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企业、个人从事电影流动放映活动的备案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其他权力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县文化和旅游局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雷电防护装置设计审核和竣工验收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县气象局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雷电防护装置设计审核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县气象局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雷电防护装置竣工验收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县气象局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升放无人驾驶自由气球或者系留气球活动审批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县气象局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D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晒化的巧克力</cp:lastModifiedBy>
  <dcterms:modified xsi:type="dcterms:W3CDTF">2022-04-02T09:07:13Z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E85B57E188614226B16721A72674ACA1</vt:lpwstr>
  </property>
</Properties>
</file>