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本次检验项目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、蔬菜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食品中农药最大残留限量》（GB 2763-2014 ）、《食品安全国家标准 食品中污染物限量》（GB 2762-2012）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辣椒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镉(以Cd计)、吡虫啉、敌敌畏、毒死蜱、噻虫胺、乙酰甲胺磷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黄瓜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敌敌畏、毒死蜱、腐霉利、甲拌磷、氧乐果、乙酰甲胺磷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芹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菜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毒死蜱、甲拌磷、噻虫胺、水胺硫磷、氧乐果、乙酰甲胺磷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韭菜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毒死蜱、腐霉利、镉(以Cd计)、甲胺磷、甲拌磷、乙酰甲胺磷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、水果</w:t>
      </w:r>
    </w:p>
    <w:p>
      <w:pPr>
        <w:pStyle w:val="4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食品中农药最大残留限量》（GB 2763-2014 ）、《食品安全国家标准 食品中污染物限量》（GB 2762-2012）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ind w:left="284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1.苹果抽检项目包括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敌敌畏、啶虫脒、毒死蜱、甲拌磷、克百威、氧乐果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香蕉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多菌灵、甲拌磷、腈苯唑、吡虫啉、噻虫胺、噻虫嗪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桔子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苯醚甲环唑、丙溴磷、联苯菊酯、氧乐果、甲拌磷、杀扑磷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橙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丙溴磷、杀扑磷、水胺硫磷、氧乐果、苯醚甲环唑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狄氏剂、氯唑磷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val="en-US" w:eastAsia="zh-CN"/>
        </w:rPr>
        <w:t>5.猕猴桃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敌敌畏、多菌灵、氯吡脲、氧乐果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、粮食加工品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2761）等标准及产品明示标准和指标的要求。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  <w:t>长粒香米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铅(以Pb计)、镉(以Cd计)、无机砷(以As计)、苯并[a]芘、黄曲霉毒素B1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2.小麦粉抽检项目包括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镉(以Cd计)、苯并[a]芘、玉米赤霉烯酮、过氧化苯甲酰、偶氮甲酰胺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、食用油、油脂及其制品</w:t>
      </w:r>
    </w:p>
    <w:p>
      <w:pPr>
        <w:numPr>
          <w:ilvl w:val="0"/>
          <w:numId w:val="3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2761））等标准及产品明示标准和指标的要求。</w:t>
      </w:r>
    </w:p>
    <w:p>
      <w:pPr>
        <w:numPr>
          <w:ilvl w:val="0"/>
          <w:numId w:val="4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7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  <w:t>金龙鱼食用植物调和油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酸价、过氧化值、铅(以Pb计)、苯并[a]芘、溶剂残留量、特丁基对苯二酚(TBHQ)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left="0" w:leftChars="0"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五</w:t>
      </w:r>
      <w:r>
        <w:rPr>
          <w:rFonts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肉制品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食品中致病菌限量》（GB 29921-2013）等标准及产品明示标准和指标的要求。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val="en-US" w:eastAsia="zh-CN"/>
        </w:rPr>
        <w:t>香卤猪肝（酱卤肉制品）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铅(以Pb计)、镉(以Cd计)、苯甲酸及其钠盐(以苯甲酸计)、山梨酸及其钾盐(以山梨酸计)、脱氢乙酸及其钠盐(以脱氢乙酸计)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b/>
          <w:sz w:val="32"/>
          <w:szCs w:val="32"/>
        </w:rPr>
        <w:t>、酒类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抽检依据是</w:t>
      </w:r>
      <w:r>
        <w:rPr>
          <w:rFonts w:ascii="仿宋" w:hAnsi="仿宋" w:eastAsia="仿宋"/>
          <w:sz w:val="32"/>
          <w:szCs w:val="32"/>
        </w:rPr>
        <w:t>《食品安全国家标准 蒸馏酒及其配制酒》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GB 2757）、《食品安全国家标准 食品添加剂使用标准》（GB 2760）、《食品安全国家标准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FFFFFF" w:themeFill="background1"/>
          <w:lang w:val="en-US" w:eastAsia="zh-CN"/>
        </w:rPr>
        <w:t>永丰二锅头白酒</w:t>
      </w:r>
      <w:r>
        <w:rPr>
          <w:rFonts w:ascii="仿宋" w:hAnsi="仿宋" w:eastAsia="仿宋"/>
          <w:sz w:val="32"/>
          <w:szCs w:val="32"/>
        </w:rPr>
        <w:t>抽检项目</w:t>
      </w:r>
      <w:r>
        <w:rPr>
          <w:rFonts w:hint="eastAsia" w:ascii="仿宋" w:hAnsi="仿宋" w:eastAsia="仿宋"/>
          <w:sz w:val="32"/>
          <w:szCs w:val="32"/>
        </w:rPr>
        <w:t>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酒精度、铅(以Pb计)、氰化物(以HCN计)、糖精钠(以糖精计)、甜蜜素(以环己基氨基磺酸计)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val="en-US" w:eastAsia="zh-CN"/>
        </w:rPr>
        <w:t>忻州高粱白酒（清香型白酒）</w:t>
      </w:r>
      <w:r>
        <w:rPr>
          <w:rFonts w:ascii="仿宋" w:hAnsi="仿宋" w:eastAsia="仿宋"/>
          <w:sz w:val="32"/>
          <w:szCs w:val="32"/>
        </w:rPr>
        <w:t>抽检项目</w:t>
      </w:r>
      <w:r>
        <w:rPr>
          <w:rFonts w:hint="eastAsia" w:ascii="仿宋" w:hAnsi="仿宋" w:eastAsia="仿宋"/>
          <w:sz w:val="32"/>
          <w:szCs w:val="32"/>
        </w:rPr>
        <w:t>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酒精度、铅(以Pb计)、氰化物(以HCN计)、糖精钠(以糖精计)、甜蜜素(以环己基氨基磺酸计)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 w:themeFill="background1"/>
          <w:lang w:val="en-US" w:eastAsia="zh-CN"/>
        </w:rPr>
        <w:t>七、炒货食品及坚果制品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FFFFFF" w:themeFill="background1"/>
          <w:lang w:val="en-US" w:eastAsia="zh-CN"/>
        </w:rPr>
        <w:t>1.白瓜子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酸价(以脂肪计)（KOH）、过氧化值(以脂肪计)、铅(以Pb计)、糖精钠(以糖精计)、甜蜜素(以环己基氨基磺酸计)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val="en-US" w:eastAsia="zh-CN"/>
        </w:rPr>
        <w:t>五香瓜子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酸价(以脂肪计)（KOH）、过氧化值(以脂肪计)、铅(以Pb计)、糖精钠(以糖精计)、甜蜜素(以环己基氨基磺酸计)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shd w:val="clear" w:color="auto" w:fill="FFFFFF"/>
          <w:lang w:val="en-US" w:eastAsia="zh-CN"/>
        </w:rPr>
        <w:t>大花生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酸价(以脂肪计)（KOH）、过氧化值(以脂肪计)、铅(以Pb计)、糖精钠(以糖精计)、甜蜜素(以环己基氨基磺酸计)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小花生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</w:rPr>
        <w:t>酸价(以脂肪计)（KOH）、过氧化值(以脂肪计)、铅(以Pb计)、糖精钠(以糖精计)、甜蜜素(以环己基氨基磺酸计)</w:t>
      </w:r>
      <w:r>
        <w:rPr>
          <w:rFonts w:hint="eastAsia" w:ascii="仿宋" w:hAnsi="仿宋" w:eastAsia="仿宋" w:cs="仿宋"/>
          <w:sz w:val="32"/>
          <w:szCs w:val="32"/>
          <w:shd w:val="clear" w:color="auto" w:fill="FFFFFF" w:themeFill="background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74525B"/>
    <w:multiLevelType w:val="singleLevel"/>
    <w:tmpl w:val="5874525B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2"/>
    </w:lvlOverride>
  </w:num>
  <w:num w:numId="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YzUyNDIxMmY1OTVmOGU5ZWYyNzk4ZjA4MGMzMDcifQ=="/>
  </w:docVars>
  <w:rsids>
    <w:rsidRoot w:val="00000000"/>
    <w:rsid w:val="00306A9B"/>
    <w:rsid w:val="1EB31B66"/>
    <w:rsid w:val="2FFE4C0B"/>
    <w:rsid w:val="3AAD1707"/>
    <w:rsid w:val="41036FD5"/>
    <w:rsid w:val="4FF77255"/>
    <w:rsid w:val="63B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2024-01-31T02:12:00Z</dcterms:created>
  <dc:creator>Administrator.MM-202401091109</dc:creator>
  <cp:lastModifiedBy>一贯无盐</cp:lastModifiedBy>
  <dcterms:modified xsi:type="dcterms:W3CDTF">2024-02-07T02:46:31Z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1D773ACD44764EACB2A9F970A75763B1_13</vt:lpwstr>
  </property>
</Properties>
</file>